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val="de-AT" w:eastAsia="de-DE"/>
        </w:rPr>
      </w:pPr>
      <w:r>
        <w:rPr>
          <w:rFonts w:ascii="Arial" w:eastAsia="Times New Roman" w:hAnsi="Arial" w:cs="Arial"/>
          <w:noProof/>
          <w:kern w:val="0"/>
          <w:sz w:val="24"/>
          <w:szCs w:val="24"/>
          <w:lang w:eastAsia="de-DE"/>
        </w:rPr>
        <mc:AlternateContent>
          <mc:Choice Requires="wps">
            <w:drawing>
              <wp:anchor distT="0" distB="0" distL="114300" distR="114300" simplePos="0" relativeHeight="251659264" behindDoc="0" locked="0" layoutInCell="1" allowOverlap="1" wp14:anchorId="380BEB1D" wp14:editId="3C4784A3">
                <wp:simplePos x="0" y="0"/>
                <wp:positionH relativeFrom="column">
                  <wp:posOffset>24130</wp:posOffset>
                </wp:positionH>
                <wp:positionV relativeFrom="paragraph">
                  <wp:posOffset>-42545</wp:posOffset>
                </wp:positionV>
                <wp:extent cx="1152525" cy="105918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553" w:rsidRDefault="008B1553" w:rsidP="008B1553">
                            <w:r>
                              <w:rPr>
                                <w:rFonts w:ascii="Calibri,Bold" w:hAnsi="Calibri,Bold" w:cs="Calibri,Bold"/>
                                <w:b/>
                                <w:noProof/>
                                <w:sz w:val="32"/>
                                <w:szCs w:val="28"/>
                                <w:lang w:eastAsia="de-DE"/>
                              </w:rPr>
                              <w:drawing>
                                <wp:inline distT="0" distB="0" distL="0" distR="0" wp14:anchorId="17709959" wp14:editId="55B79CC9">
                                  <wp:extent cx="971550" cy="885825"/>
                                  <wp:effectExtent l="0" t="0" r="0" b="9525"/>
                                  <wp:docPr id="5"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3.35pt;width:90.75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wygQIAABAFAAAOAAAAZHJzL2Uyb0RvYy54bWysVG1v2yAQ/j5p/wHxPfWLnDS26lRtskyT&#10;uhep3Q8ggGM0DAxI7G7qf9+BkzTrNmma5kgE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" stroked="f">
                <v:textbox>
                  <w:txbxContent>
                    <w:p w:rsidR="008B1553" w:rsidRDefault="008B1553" w:rsidP="008B1553">
                      <w:r>
                        <w:rPr>
                          <w:rFonts w:ascii="Calibri,Bold" w:hAnsi="Calibri,Bold" w:cs="Calibri,Bold"/>
                          <w:b/>
                          <w:noProof/>
                          <w:sz w:val="32"/>
                          <w:szCs w:val="28"/>
                          <w:lang w:val="de-AT" w:eastAsia="de-AT"/>
                        </w:rPr>
                        <w:drawing>
                          <wp:inline distT="0" distB="0" distL="0" distR="0" wp14:anchorId="17709959" wp14:editId="55B79CC9">
                            <wp:extent cx="971550" cy="885825"/>
                            <wp:effectExtent l="0" t="0" r="0" b="9525"/>
                            <wp:docPr id="5"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txbxContent>
                </v:textbox>
              </v:shape>
            </w:pict>
          </mc:Fallback>
        </mc:AlternateContent>
      </w: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962482" w:rsidRDefault="008B1553" w:rsidP="008B1553">
      <w:pPr>
        <w:suppressAutoHyphens w:val="0"/>
        <w:autoSpaceDE w:val="0"/>
        <w:autoSpaceDN w:val="0"/>
        <w:spacing w:after="0" w:line="240" w:lineRule="auto"/>
        <w:jc w:val="center"/>
        <w:rPr>
          <w:rFonts w:ascii="Arial" w:eastAsia="Times New Roman" w:hAnsi="Arial" w:cs="Arial"/>
          <w:kern w:val="0"/>
          <w:sz w:val="20"/>
          <w:szCs w:val="40"/>
          <w:lang w:eastAsia="de-DE"/>
        </w:rPr>
      </w:pPr>
    </w:p>
    <w:p w:rsidR="008B1553" w:rsidRPr="00962482" w:rsidRDefault="008B1553" w:rsidP="008B1553">
      <w:pPr>
        <w:suppressAutoHyphens w:val="0"/>
        <w:autoSpaceDE w:val="0"/>
        <w:autoSpaceDN w:val="0"/>
        <w:spacing w:after="0" w:line="240" w:lineRule="auto"/>
        <w:jc w:val="center"/>
        <w:rPr>
          <w:rFonts w:ascii="Arial" w:eastAsia="Times New Roman" w:hAnsi="Arial" w:cs="Arial"/>
          <w:kern w:val="0"/>
          <w:sz w:val="20"/>
          <w:szCs w:val="36"/>
          <w:lang w:eastAsia="de-DE"/>
        </w:rPr>
      </w:pPr>
      <w:r w:rsidRPr="00164064">
        <w:rPr>
          <w:rFonts w:ascii="Arial" w:eastAsia="Times New Roman" w:hAnsi="Arial" w:cs="Arial"/>
          <w:kern w:val="0"/>
          <w:sz w:val="40"/>
          <w:szCs w:val="40"/>
          <w:lang w:eastAsia="de-DE"/>
        </w:rPr>
        <w:t>Datenschutzvereinbarung</w:t>
      </w:r>
      <w:r w:rsidRPr="00164064">
        <w:rPr>
          <w:rFonts w:ascii="Arial" w:eastAsia="Times New Roman" w:hAnsi="Arial" w:cs="Arial"/>
          <w:kern w:val="0"/>
          <w:sz w:val="40"/>
          <w:szCs w:val="40"/>
          <w:lang w:eastAsia="de-DE"/>
        </w:rPr>
        <w:br/>
      </w: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 xml:space="preserve">betreffend die Überlassung von Daten zum Zweck der Verarbeitung als Dienstleistung gemäß § 10 des Datenschutzgesetzes 2000, BGBl. I Nr. 165/1999 (DSG 2000) zwischen: </w:t>
      </w: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B1553" w:rsidRPr="00164064" w:rsidTr="00784CB2">
        <w:trPr>
          <w:cantSplit/>
        </w:trPr>
        <w:tc>
          <w:tcPr>
            <w:tcW w:w="4536" w:type="dxa"/>
            <w:tcBorders>
              <w:top w:val="single" w:sz="12" w:space="0" w:color="auto"/>
              <w:left w:val="single" w:sz="12" w:space="0" w:color="auto"/>
              <w:bottom w:val="single" w:sz="12" w:space="0" w:color="auto"/>
              <w:right w:val="single" w:sz="12" w:space="0" w:color="auto"/>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 xml:space="preserve">(im folgenden Auftraggeber) </w:t>
            </w:r>
          </w:p>
        </w:tc>
        <w:tc>
          <w:tcPr>
            <w:tcW w:w="454"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 xml:space="preserve">(im folgenden Dienstleister) </w:t>
            </w:r>
          </w:p>
        </w:tc>
      </w:tr>
      <w:tr w:rsidR="008B1553" w:rsidRPr="00164064" w:rsidTr="00784CB2">
        <w:trPr>
          <w:cantSplit/>
        </w:trPr>
        <w:tc>
          <w:tcPr>
            <w:tcW w:w="4536" w:type="dxa"/>
            <w:tcBorders>
              <w:top w:val="single" w:sz="12" w:space="0" w:color="auto"/>
              <w:left w:val="single" w:sz="12" w:space="0" w:color="auto"/>
              <w:bottom w:val="single" w:sz="12" w:space="0" w:color="auto"/>
              <w:right w:val="single" w:sz="12" w:space="0" w:color="auto"/>
            </w:tcBorders>
          </w:tcPr>
          <w:p w:rsidR="008B1553" w:rsidRPr="00164064" w:rsidRDefault="008B1553" w:rsidP="00784CB2">
            <w:pPr>
              <w:suppressAutoHyphens w:val="0"/>
              <w:autoSpaceDE w:val="0"/>
              <w:autoSpaceDN w:val="0"/>
              <w:spacing w:after="0" w:line="240" w:lineRule="auto"/>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rPr>
                <w:rFonts w:ascii="Arial" w:eastAsia="Times New Roman" w:hAnsi="Arial" w:cs="Arial"/>
                <w:kern w:val="0"/>
                <w:sz w:val="24"/>
                <w:szCs w:val="24"/>
                <w:lang w:eastAsia="de-DE"/>
              </w:rPr>
            </w:pPr>
          </w:p>
        </w:tc>
        <w:tc>
          <w:tcPr>
            <w:tcW w:w="454" w:type="dxa"/>
            <w:tcBorders>
              <w:top w:val="nil"/>
              <w:left w:val="nil"/>
              <w:bottom w:val="nil"/>
              <w:right w:val="nil"/>
            </w:tcBorders>
          </w:tcPr>
          <w:p w:rsidR="008B1553" w:rsidRPr="00164064" w:rsidRDefault="008B1553" w:rsidP="00784CB2">
            <w:pPr>
              <w:suppressAutoHyphens w:val="0"/>
              <w:autoSpaceDE w:val="0"/>
              <w:autoSpaceDN w:val="0"/>
              <w:spacing w:after="0" w:line="240" w:lineRule="auto"/>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B1553" w:rsidRPr="00164064" w:rsidRDefault="008B1553" w:rsidP="00784CB2">
            <w:pPr>
              <w:suppressAutoHyphens w:val="0"/>
              <w:autoSpaceDE w:val="0"/>
              <w:autoSpaceDN w:val="0"/>
              <w:spacing w:after="0" w:line="240" w:lineRule="auto"/>
              <w:rPr>
                <w:rFonts w:ascii="Arial" w:eastAsia="Times New Roman" w:hAnsi="Arial" w:cs="Arial"/>
                <w:kern w:val="0"/>
                <w:sz w:val="24"/>
                <w:szCs w:val="24"/>
                <w:lang w:eastAsia="de-DE"/>
              </w:rPr>
            </w:pPr>
          </w:p>
        </w:tc>
      </w:tr>
    </w:tbl>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Durchzuführendes Projekt (bzw. Anwendungen):</w:t>
      </w:r>
    </w:p>
    <w:p w:rsidR="008B1553" w:rsidRPr="00164064" w:rsidRDefault="008B1553" w:rsidP="008B1553">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1.</w:t>
      </w:r>
      <w:r w:rsidRPr="00164064">
        <w:rPr>
          <w:rFonts w:ascii="Arial" w:eastAsia="Times New Roman" w:hAnsi="Arial" w:cs="Arial"/>
          <w:kern w:val="0"/>
          <w:sz w:val="24"/>
          <w:szCs w:val="24"/>
          <w:lang w:eastAsia="de-DE"/>
        </w:rPr>
        <w:tab/>
        <w:t>Der Dienstleister verpflichtet sich, Daten und Verarbeitungsergebnisse ausschließ</w:t>
      </w:r>
      <w:r w:rsidRPr="00164064">
        <w:rPr>
          <w:rFonts w:ascii="Arial" w:eastAsia="Times New Roman" w:hAnsi="Arial" w:cs="Arial"/>
          <w:kern w:val="0"/>
          <w:sz w:val="24"/>
          <w:szCs w:val="24"/>
          <w:lang w:eastAsia="de-DE"/>
        </w:rPr>
        <w:softHyphen/>
        <w:t>lich im Rahmen der Aufträge des Auftraggebers zu verwenden und ausschließlich dem Auftraggeber zurückzugeben oder nur nach dessen schriftlichem Auftrag zu übermitteln. Desgleichen bedarf eine Verwendung der überlassenen Daten für ei</w:t>
      </w:r>
      <w:r w:rsidRPr="00164064">
        <w:rPr>
          <w:rFonts w:ascii="Arial" w:eastAsia="Times New Roman" w:hAnsi="Arial" w:cs="Arial"/>
          <w:kern w:val="0"/>
          <w:sz w:val="24"/>
          <w:szCs w:val="24"/>
          <w:lang w:eastAsia="de-DE"/>
        </w:rPr>
        <w:softHyphen/>
        <w:t xml:space="preserve">gene Zwecke des Dienstleisters eines derartigen schriftlichen Auftrages.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2.</w:t>
      </w:r>
      <w:r w:rsidRPr="00164064">
        <w:rPr>
          <w:rFonts w:ascii="Arial" w:eastAsia="Times New Roman" w:hAnsi="Arial" w:cs="Arial"/>
          <w:kern w:val="0"/>
          <w:sz w:val="24"/>
          <w:szCs w:val="24"/>
          <w:lang w:eastAsia="de-DE"/>
        </w:rPr>
        <w:tab/>
        <w:t xml:space="preserve">Der Dienstleister erklärt rechtsverbindlich, dass er alle mit der Datenverarbeitung beauftragten Personen vor Aufnahme der Tätigkeit zur Wahrung des Datengeheimnisses im Sinne des § 15 DSG 2000 und verpflichtet hat. Insbesondere bleibt die Verschwiegenheitsverpflichtung der mit dem Datenverkehr beauftragten Personen auch nach Beendigung ihrer Tätigkeit und Ausscheiden beim Dienstleister aufrecht. Die Verpflichtung zur Verschwiegenheit ist auch für Daten von juristischen Personen und handelsrechtlichen Personengesellschaften einzuhalten.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3.</w:t>
      </w:r>
      <w:r w:rsidRPr="00164064">
        <w:rPr>
          <w:rFonts w:ascii="Arial" w:eastAsia="Times New Roman" w:hAnsi="Arial" w:cs="Arial"/>
          <w:kern w:val="0"/>
          <w:sz w:val="24"/>
          <w:szCs w:val="24"/>
          <w:lang w:eastAsia="de-DE"/>
        </w:rPr>
        <w:tab/>
        <w:t>Der Dienstleister erklärt rechtsverbindlich, dass er ausreichende Sicherheitsmaß</w:t>
      </w:r>
      <w:r w:rsidRPr="00164064">
        <w:rPr>
          <w:rFonts w:ascii="Arial" w:eastAsia="Times New Roman" w:hAnsi="Arial" w:cs="Arial"/>
          <w:kern w:val="0"/>
          <w:sz w:val="24"/>
          <w:szCs w:val="24"/>
          <w:lang w:eastAsia="de-DE"/>
        </w:rPr>
        <w:softHyphen/>
        <w:t xml:space="preserve">nahmen im Sinne des § 14 DSG 2000 ergriffen hat, um zu verhindern, dass Daten ordnungswidrig verwendet oder Dritten unbefugt zugänglich werden.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jc w:val="center"/>
        <w:rPr>
          <w:rFonts w:ascii="Times New Roman" w:eastAsia="Times New Roman" w:hAnsi="Times New Roman" w:cs="Times New Roman"/>
          <w:i/>
          <w:iCs/>
          <w:kern w:val="0"/>
          <w:sz w:val="24"/>
          <w:szCs w:val="24"/>
          <w:lang w:eastAsia="de-DE"/>
        </w:rPr>
      </w:pPr>
      <w:r w:rsidRPr="00164064">
        <w:rPr>
          <w:rFonts w:ascii="Times New Roman" w:eastAsia="Times New Roman" w:hAnsi="Times New Roman" w:cs="Times New Roman"/>
          <w:i/>
          <w:iCs/>
          <w:kern w:val="0"/>
          <w:sz w:val="24"/>
          <w:szCs w:val="24"/>
          <w:lang w:eastAsia="de-DE"/>
        </w:rPr>
        <w:t xml:space="preserve">[Wählen Sie unter den Optionen 4.a. bis 4.c. </w:t>
      </w:r>
      <w:r w:rsidRPr="00164064">
        <w:rPr>
          <w:rFonts w:ascii="Times New Roman" w:eastAsia="Times New Roman" w:hAnsi="Times New Roman" w:cs="Times New Roman"/>
          <w:i/>
          <w:iCs/>
          <w:kern w:val="0"/>
          <w:sz w:val="24"/>
          <w:szCs w:val="24"/>
          <w:u w:val="single"/>
          <w:lang w:eastAsia="de-DE"/>
        </w:rPr>
        <w:t>eine</w:t>
      </w:r>
      <w:r w:rsidRPr="00164064">
        <w:rPr>
          <w:rFonts w:ascii="Times New Roman" w:eastAsia="Times New Roman" w:hAnsi="Times New Roman" w:cs="Times New Roman"/>
          <w:i/>
          <w:iCs/>
          <w:kern w:val="0"/>
          <w:sz w:val="24"/>
          <w:szCs w:val="24"/>
          <w:lang w:eastAsia="de-DE"/>
        </w:rPr>
        <w:t xml:space="preserve"> aus und streichen Sie die anderen.]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4.a.</w:t>
      </w:r>
      <w:r w:rsidRPr="00164064">
        <w:rPr>
          <w:rFonts w:ascii="Arial" w:eastAsia="Times New Roman" w:hAnsi="Arial" w:cs="Arial"/>
          <w:kern w:val="0"/>
          <w:sz w:val="24"/>
          <w:szCs w:val="24"/>
          <w:lang w:eastAsia="de-DE"/>
        </w:rPr>
        <w:tab/>
        <w:t xml:space="preserve">Der Dienstleister ist nicht berechtigt, einen </w:t>
      </w:r>
      <w:proofErr w:type="spellStart"/>
      <w:r w:rsidRPr="00164064">
        <w:rPr>
          <w:rFonts w:ascii="Arial" w:eastAsia="Times New Roman" w:hAnsi="Arial" w:cs="Arial"/>
          <w:kern w:val="0"/>
          <w:sz w:val="24"/>
          <w:szCs w:val="24"/>
          <w:lang w:eastAsia="de-DE"/>
        </w:rPr>
        <w:t>Subverarbeiter</w:t>
      </w:r>
      <w:proofErr w:type="spellEnd"/>
      <w:r w:rsidRPr="00164064">
        <w:rPr>
          <w:rFonts w:ascii="Arial" w:eastAsia="Times New Roman" w:hAnsi="Arial" w:cs="Arial"/>
          <w:kern w:val="0"/>
          <w:sz w:val="24"/>
          <w:szCs w:val="24"/>
          <w:lang w:eastAsia="de-DE"/>
        </w:rPr>
        <w:t xml:space="preserve"> heranzuziehen.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164064">
        <w:rPr>
          <w:rFonts w:ascii="Times New Roman" w:eastAsia="Times New Roman" w:hAnsi="Times New Roman" w:cs="Times New Roman"/>
          <w:i/>
          <w:iCs/>
          <w:kern w:val="0"/>
          <w:sz w:val="24"/>
          <w:szCs w:val="24"/>
          <w:lang w:eastAsia="de-DE"/>
        </w:rPr>
        <w:t xml:space="preserve">ODER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4.b.</w:t>
      </w:r>
      <w:r w:rsidRPr="00164064">
        <w:rPr>
          <w:rFonts w:ascii="Arial" w:eastAsia="Times New Roman" w:hAnsi="Arial" w:cs="Arial"/>
          <w:kern w:val="0"/>
          <w:sz w:val="24"/>
          <w:szCs w:val="24"/>
          <w:lang w:eastAsia="de-DE"/>
        </w:rPr>
        <w:tab/>
        <w:t xml:space="preserve">Der Dienstleister kann ein anderes Unternehmen nur dann mit der Durchführung von Verarbeitungen betrauen, wenn der Auftraggeber zustimmt. Er muss jedoch mit dem </w:t>
      </w:r>
      <w:proofErr w:type="spellStart"/>
      <w:r w:rsidRPr="00164064">
        <w:rPr>
          <w:rFonts w:ascii="Arial" w:eastAsia="Times New Roman" w:hAnsi="Arial" w:cs="Arial"/>
          <w:kern w:val="0"/>
          <w:sz w:val="24"/>
          <w:szCs w:val="24"/>
          <w:lang w:eastAsia="de-DE"/>
        </w:rPr>
        <w:t>Subverarbeiter</w:t>
      </w:r>
      <w:proofErr w:type="spellEnd"/>
      <w:r w:rsidRPr="00164064">
        <w:rPr>
          <w:rFonts w:ascii="Arial" w:eastAsia="Times New Roman" w:hAnsi="Arial" w:cs="Arial"/>
          <w:kern w:val="0"/>
          <w:sz w:val="24"/>
          <w:szCs w:val="24"/>
          <w:lang w:eastAsia="de-DE"/>
        </w:rPr>
        <w:t xml:space="preserve"> einen Vertrag im Sinne des § 10 DSG 2000 abschließen. In diesem Vertrag hat der Dienstleister sicherzustellen, dass der </w:t>
      </w:r>
      <w:proofErr w:type="spellStart"/>
      <w:r w:rsidRPr="00164064">
        <w:rPr>
          <w:rFonts w:ascii="Arial" w:eastAsia="Times New Roman" w:hAnsi="Arial" w:cs="Arial"/>
          <w:kern w:val="0"/>
          <w:sz w:val="24"/>
          <w:szCs w:val="24"/>
          <w:lang w:eastAsia="de-DE"/>
        </w:rPr>
        <w:t>Subverarbeiter</w:t>
      </w:r>
      <w:proofErr w:type="spellEnd"/>
      <w:r w:rsidRPr="00164064">
        <w:rPr>
          <w:rFonts w:ascii="Arial" w:eastAsia="Times New Roman" w:hAnsi="Arial" w:cs="Arial"/>
          <w:kern w:val="0"/>
          <w:sz w:val="24"/>
          <w:szCs w:val="24"/>
          <w:lang w:eastAsia="de-DE"/>
        </w:rPr>
        <w:t xml:space="preserve"> dieselben Verpflichtungen eingeht, die dem Dienstleister auf Grund dieser Vereinbarung obliegen.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164064">
        <w:rPr>
          <w:rFonts w:ascii="Times New Roman" w:eastAsia="Times New Roman" w:hAnsi="Times New Roman" w:cs="Times New Roman"/>
          <w:i/>
          <w:iCs/>
          <w:kern w:val="0"/>
          <w:sz w:val="24"/>
          <w:szCs w:val="24"/>
          <w:lang w:eastAsia="de-DE"/>
        </w:rPr>
        <w:t xml:space="preserve">ODER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4.c.</w:t>
      </w:r>
      <w:r w:rsidRPr="00164064">
        <w:rPr>
          <w:rFonts w:ascii="Arial" w:eastAsia="Times New Roman" w:hAnsi="Arial" w:cs="Arial"/>
          <w:kern w:val="0"/>
          <w:sz w:val="24"/>
          <w:szCs w:val="24"/>
          <w:lang w:eastAsia="de-DE"/>
        </w:rPr>
        <w:tab/>
        <w:t>Der Dienstleister kann ein anderes Unternehmen auch ohne Zustimmung des Auf</w:t>
      </w:r>
      <w:r w:rsidRPr="00164064">
        <w:rPr>
          <w:rFonts w:ascii="Arial" w:eastAsia="Times New Roman" w:hAnsi="Arial" w:cs="Arial"/>
          <w:kern w:val="0"/>
          <w:sz w:val="24"/>
          <w:szCs w:val="24"/>
          <w:lang w:eastAsia="de-DE"/>
        </w:rPr>
        <w:softHyphen/>
        <w:t xml:space="preserve">traggebers zur Durchführung von Verarbeitungen heranziehen. Er hat jedoch den Auftraggeber von der beabsichtigten Heranziehung eines </w:t>
      </w:r>
      <w:proofErr w:type="spellStart"/>
      <w:r w:rsidRPr="00164064">
        <w:rPr>
          <w:rFonts w:ascii="Arial" w:eastAsia="Times New Roman" w:hAnsi="Arial" w:cs="Arial"/>
          <w:kern w:val="0"/>
          <w:sz w:val="24"/>
          <w:szCs w:val="24"/>
          <w:lang w:eastAsia="de-DE"/>
        </w:rPr>
        <w:t>Subverarbeiters</w:t>
      </w:r>
      <w:proofErr w:type="spellEnd"/>
      <w:r w:rsidRPr="00164064">
        <w:rPr>
          <w:rFonts w:ascii="Arial" w:eastAsia="Times New Roman" w:hAnsi="Arial" w:cs="Arial"/>
          <w:kern w:val="0"/>
          <w:sz w:val="24"/>
          <w:szCs w:val="24"/>
          <w:lang w:eastAsia="de-DE"/>
        </w:rPr>
        <w:t xml:space="preserve"> so rechtzeitig zu verständigen, dass er dies allenfalls untersagen kann. Außerdem muss ein Vertrag zwischen dem Dienstleister und dem </w:t>
      </w:r>
      <w:proofErr w:type="spellStart"/>
      <w:r w:rsidRPr="00164064">
        <w:rPr>
          <w:rFonts w:ascii="Arial" w:eastAsia="Times New Roman" w:hAnsi="Arial" w:cs="Arial"/>
          <w:kern w:val="0"/>
          <w:sz w:val="24"/>
          <w:szCs w:val="24"/>
          <w:lang w:eastAsia="de-DE"/>
        </w:rPr>
        <w:t>Subverarbeiter</w:t>
      </w:r>
      <w:proofErr w:type="spellEnd"/>
      <w:r w:rsidRPr="00164064">
        <w:rPr>
          <w:rFonts w:ascii="Arial" w:eastAsia="Times New Roman" w:hAnsi="Arial" w:cs="Arial"/>
          <w:kern w:val="0"/>
          <w:sz w:val="24"/>
          <w:szCs w:val="24"/>
          <w:lang w:eastAsia="de-DE"/>
        </w:rPr>
        <w:t xml:space="preserve"> im Sinne des § 10 DSG 2000 geschlossen werden. In diesem Vertrag hat der Dienstleister sicherzustellen, dass der </w:t>
      </w:r>
      <w:proofErr w:type="spellStart"/>
      <w:r w:rsidRPr="00164064">
        <w:rPr>
          <w:rFonts w:ascii="Arial" w:eastAsia="Times New Roman" w:hAnsi="Arial" w:cs="Arial"/>
          <w:kern w:val="0"/>
          <w:sz w:val="24"/>
          <w:szCs w:val="24"/>
          <w:lang w:eastAsia="de-DE"/>
        </w:rPr>
        <w:t>Subverarbeiter</w:t>
      </w:r>
      <w:proofErr w:type="spellEnd"/>
      <w:r w:rsidRPr="00164064">
        <w:rPr>
          <w:rFonts w:ascii="Arial" w:eastAsia="Times New Roman" w:hAnsi="Arial" w:cs="Arial"/>
          <w:kern w:val="0"/>
          <w:sz w:val="24"/>
          <w:szCs w:val="24"/>
          <w:lang w:eastAsia="de-DE"/>
        </w:rPr>
        <w:t xml:space="preserve"> dieselben Verpflichtungen eingeht, die dem Dienstleister auf Grund dieser Vereinbarung obliegen.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5.</w:t>
      </w:r>
      <w:r w:rsidRPr="00164064">
        <w:rPr>
          <w:rFonts w:ascii="Arial" w:eastAsia="Times New Roman" w:hAnsi="Arial" w:cs="Arial"/>
          <w:kern w:val="0"/>
          <w:sz w:val="24"/>
          <w:szCs w:val="24"/>
          <w:lang w:eastAsia="de-DE"/>
        </w:rPr>
        <w:tab/>
        <w:t xml:space="preserve">Der Dienstleister trägt für die technischen und organisatorischen Voraussetzungen Vorsorge, dass der Auftraggeber die Bestimmungen der § 26 (Auskunftsrecht) und § 27 (Recht auf Richtigstellung oder Löschung) DSG 2000 gegenüber dem Betroffenen innerhalb der gesetzlichen Fristen jederzeit erfüllen kann und überlässt dem Auftraggeber alle dafür notwendigen Informationen.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6.</w:t>
      </w:r>
      <w:r w:rsidRPr="00164064">
        <w:rPr>
          <w:rFonts w:ascii="Arial" w:eastAsia="Times New Roman" w:hAnsi="Arial" w:cs="Arial"/>
          <w:kern w:val="0"/>
          <w:sz w:val="24"/>
          <w:szCs w:val="24"/>
          <w:lang w:eastAsia="de-DE"/>
        </w:rPr>
        <w:tab/>
        <w:t xml:space="preserve">Der Dienstleister ist nach Beendigung der Dienstleistung verpflichtet, alle </w:t>
      </w:r>
      <w:proofErr w:type="spellStart"/>
      <w:r w:rsidRPr="00164064">
        <w:rPr>
          <w:rFonts w:ascii="Arial" w:eastAsia="Times New Roman" w:hAnsi="Arial" w:cs="Arial"/>
          <w:kern w:val="0"/>
          <w:sz w:val="24"/>
          <w:szCs w:val="24"/>
          <w:lang w:eastAsia="de-DE"/>
        </w:rPr>
        <w:t>Verarbei</w:t>
      </w:r>
      <w:r w:rsidRPr="00164064">
        <w:rPr>
          <w:rFonts w:ascii="Arial" w:eastAsia="Times New Roman" w:hAnsi="Arial" w:cs="Arial"/>
          <w:kern w:val="0"/>
          <w:sz w:val="24"/>
          <w:szCs w:val="24"/>
          <w:lang w:eastAsia="de-DE"/>
        </w:rPr>
        <w:softHyphen/>
        <w:t>tungsergebnisse</w:t>
      </w:r>
      <w:proofErr w:type="spellEnd"/>
      <w:r w:rsidRPr="00164064">
        <w:rPr>
          <w:rFonts w:ascii="Arial" w:eastAsia="Times New Roman" w:hAnsi="Arial" w:cs="Arial"/>
          <w:kern w:val="0"/>
          <w:sz w:val="24"/>
          <w:szCs w:val="24"/>
          <w:lang w:eastAsia="de-DE"/>
        </w:rPr>
        <w:t xml:space="preserve"> und Unterlagen, die Daten enthalten, bis zu dem im ESF-Fördervertrag genannten Zeitpunkt weiter vor unbefugter Einsicht gesichert aufzu</w:t>
      </w:r>
      <w:r w:rsidRPr="00164064">
        <w:rPr>
          <w:rFonts w:ascii="Arial" w:eastAsia="Times New Roman" w:hAnsi="Arial" w:cs="Arial"/>
          <w:kern w:val="0"/>
          <w:sz w:val="24"/>
          <w:szCs w:val="24"/>
          <w:lang w:eastAsia="de-DE"/>
        </w:rPr>
        <w:softHyphen/>
        <w:t>be</w:t>
      </w:r>
      <w:r w:rsidRPr="00164064">
        <w:rPr>
          <w:rFonts w:ascii="Arial" w:eastAsia="Times New Roman" w:hAnsi="Arial" w:cs="Arial"/>
          <w:kern w:val="0"/>
          <w:sz w:val="24"/>
          <w:szCs w:val="24"/>
          <w:lang w:eastAsia="de-DE"/>
        </w:rPr>
        <w:softHyphen/>
        <w:t xml:space="preserve">wahren und sodann unverzüglich zu vernichten bzw., falls durch den Auftraggeber gefordert, dem Auftraggeber zu übergeben.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7.</w:t>
      </w:r>
      <w:r w:rsidRPr="00164064">
        <w:rPr>
          <w:rFonts w:ascii="Arial" w:eastAsia="Times New Roman" w:hAnsi="Arial" w:cs="Arial"/>
          <w:kern w:val="0"/>
          <w:sz w:val="24"/>
          <w:szCs w:val="24"/>
          <w:lang w:eastAsia="de-DE"/>
        </w:rPr>
        <w:tab/>
        <w:t xml:space="preserve">Der Auftraggeber verpflichtet sich, den Dienstleister unmittelbar von Änderungen des Datenschutzgesetzes 2000 und ergänzender Bestimmungen zu unterrichten. Der Auftraggeber räumt dem Dienstleister eine angemessene Frist ein, sich auf geänderte Datenschutzbestimmungen einzustellen. </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8.</w:t>
      </w:r>
      <w:r w:rsidRPr="00164064">
        <w:rPr>
          <w:rFonts w:ascii="Arial" w:eastAsia="Times New Roman" w:hAnsi="Arial" w:cs="Arial"/>
          <w:kern w:val="0"/>
          <w:sz w:val="24"/>
          <w:szCs w:val="24"/>
          <w:lang w:eastAsia="de-DE"/>
        </w:rPr>
        <w:tab/>
        <w:t>Dem Auftraggeber oder von diesem beauftragten Prüforganen wird hinsichtlich der Verarbeitung der von ihm überlassenen Daten das Recht jederzeitiger Einsichtnahme und Kontrolle der Datenverarbeitungseinrichtungen eingeräumt. Der Dienstleister verpflichtet sich, dem Auftraggeber bzw. den Prüforganen jene Informationen zur Verfügung zu stellen, die zur Kontrolle der Einhaltung der in dieser Vereinbarung genannten Verpflichtungen notwendig sind.</w:t>
      </w:r>
    </w:p>
    <w:p w:rsidR="008B1553" w:rsidRPr="00164064" w:rsidRDefault="008B1553" w:rsidP="008B1553">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B1553" w:rsidRPr="00164064" w:rsidTr="00784CB2">
        <w:trPr>
          <w:cantSplit/>
        </w:trPr>
        <w:tc>
          <w:tcPr>
            <w:tcW w:w="4253"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 xml:space="preserve">Für den Auftraggeber </w:t>
            </w:r>
          </w:p>
        </w:tc>
        <w:tc>
          <w:tcPr>
            <w:tcW w:w="567"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 xml:space="preserve">Für den Dienstleister </w:t>
            </w:r>
          </w:p>
        </w:tc>
      </w:tr>
      <w:tr w:rsidR="008B1553" w:rsidRPr="00164064" w:rsidTr="00784CB2">
        <w:trPr>
          <w:cantSplit/>
        </w:trPr>
        <w:tc>
          <w:tcPr>
            <w:tcW w:w="4253"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w:t>
            </w:r>
          </w:p>
        </w:tc>
        <w:tc>
          <w:tcPr>
            <w:tcW w:w="567"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w:t>
            </w:r>
          </w:p>
        </w:tc>
      </w:tr>
      <w:tr w:rsidR="008B1553" w:rsidRPr="00164064" w:rsidTr="00784CB2">
        <w:trPr>
          <w:cantSplit/>
        </w:trPr>
        <w:tc>
          <w:tcPr>
            <w:tcW w:w="4253"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bookmarkStart w:id="0" w:name="_GoBack"/>
            <w:bookmarkEnd w:id="0"/>
            <w:r w:rsidRPr="00164064">
              <w:rPr>
                <w:rFonts w:ascii="Arial" w:eastAsia="Times New Roman" w:hAnsi="Arial" w:cs="Arial"/>
                <w:kern w:val="0"/>
                <w:sz w:val="24"/>
                <w:szCs w:val="24"/>
                <w:lang w:eastAsia="de-DE"/>
              </w:rPr>
              <w:t>unterzeichnet am:</w:t>
            </w:r>
          </w:p>
        </w:tc>
        <w:tc>
          <w:tcPr>
            <w:tcW w:w="567"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8B1553" w:rsidRPr="00164064" w:rsidRDefault="008B1553" w:rsidP="00784CB2">
            <w:pPr>
              <w:suppressAutoHyphens w:val="0"/>
              <w:autoSpaceDE w:val="0"/>
              <w:autoSpaceDN w:val="0"/>
              <w:spacing w:after="0" w:line="240" w:lineRule="auto"/>
              <w:jc w:val="center"/>
              <w:rPr>
                <w:rFonts w:ascii="Arial" w:eastAsia="Times New Roman" w:hAnsi="Arial" w:cs="Arial"/>
                <w:kern w:val="0"/>
                <w:sz w:val="24"/>
                <w:szCs w:val="24"/>
                <w:lang w:eastAsia="de-DE"/>
              </w:rPr>
            </w:pPr>
            <w:r w:rsidRPr="00164064">
              <w:rPr>
                <w:rFonts w:ascii="Arial" w:eastAsia="Times New Roman" w:hAnsi="Arial" w:cs="Arial"/>
                <w:kern w:val="0"/>
                <w:sz w:val="24"/>
                <w:szCs w:val="24"/>
                <w:lang w:eastAsia="de-DE"/>
              </w:rPr>
              <w:t xml:space="preserve">unterzeichnet am: </w:t>
            </w:r>
          </w:p>
        </w:tc>
      </w:tr>
    </w:tbl>
    <w:p w:rsidR="00CB7BBC" w:rsidRPr="00CB7BBC" w:rsidRDefault="00CB7BBC" w:rsidP="00CB7BBC"/>
    <w:sectPr w:rsidR="00CB7BBC" w:rsidRPr="00CB7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sans-serif"/>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53"/>
    <w:rsid w:val="00344984"/>
    <w:rsid w:val="00583E6A"/>
    <w:rsid w:val="007C65B4"/>
    <w:rsid w:val="008A69AE"/>
    <w:rsid w:val="008B1553"/>
    <w:rsid w:val="008C5537"/>
    <w:rsid w:val="00962482"/>
    <w:rsid w:val="009B01B2"/>
    <w:rsid w:val="00AD0CD6"/>
    <w:rsid w:val="00B00BB4"/>
    <w:rsid w:val="00C32328"/>
    <w:rsid w:val="00C84F48"/>
    <w:rsid w:val="00CB7BBC"/>
    <w:rsid w:val="00DC7B1B"/>
    <w:rsid w:val="00E01C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B1553"/>
    <w:pPr>
      <w:suppressAutoHyphens/>
    </w:pPr>
    <w:rPr>
      <w:rFonts w:ascii="Calibri" w:eastAsia="Arial Unicode MS" w:hAnsi="Calibri" w:cs="Calibri"/>
      <w:kern w:val="1"/>
      <w:lang w:val="de-DE" w:eastAsia="ar-SA"/>
    </w:rPr>
  </w:style>
  <w:style w:type="paragraph" w:styleId="berschrift1">
    <w:name w:val="heading 1"/>
    <w:basedOn w:val="Standard"/>
    <w:next w:val="Standard"/>
    <w:link w:val="berschrift1Zchn"/>
    <w:uiPriority w:val="9"/>
    <w:qFormat/>
    <w:rsid w:val="009B01B2"/>
    <w:pPr>
      <w:keepNext/>
      <w:keepLines/>
      <w:suppressAutoHyphens w:val="0"/>
      <w:spacing w:before="480" w:after="0" w:line="240" w:lineRule="auto"/>
      <w:outlineLvl w:val="0"/>
    </w:pPr>
    <w:rPr>
      <w:rFonts w:ascii="Arial" w:eastAsiaTheme="majorEastAsia" w:hAnsi="Arial" w:cstheme="majorBidi"/>
      <w:b/>
      <w:bCs/>
      <w:kern w:val="0"/>
      <w:sz w:val="28"/>
      <w:szCs w:val="28"/>
      <w:lang w:val="de-AT" w:eastAsia="en-US"/>
    </w:rPr>
  </w:style>
  <w:style w:type="paragraph" w:styleId="berschrift2">
    <w:name w:val="heading 2"/>
    <w:basedOn w:val="Standard"/>
    <w:next w:val="Standard"/>
    <w:link w:val="berschrift2Zchn"/>
    <w:uiPriority w:val="9"/>
    <w:unhideWhenUsed/>
    <w:qFormat/>
    <w:rsid w:val="009B01B2"/>
    <w:pPr>
      <w:keepNext/>
      <w:keepLines/>
      <w:suppressAutoHyphens w:val="0"/>
      <w:spacing w:before="200" w:after="0" w:line="240" w:lineRule="auto"/>
      <w:outlineLvl w:val="1"/>
    </w:pPr>
    <w:rPr>
      <w:rFonts w:ascii="Arial" w:eastAsiaTheme="majorEastAsia" w:hAnsi="Arial" w:cstheme="majorBidi"/>
      <w:b/>
      <w:bCs/>
      <w:kern w:val="0"/>
      <w:sz w:val="26"/>
      <w:szCs w:val="26"/>
      <w:lang w:val="de-AT" w:eastAsia="en-US"/>
    </w:rPr>
  </w:style>
  <w:style w:type="paragraph" w:styleId="berschrift3">
    <w:name w:val="heading 3"/>
    <w:basedOn w:val="Standard"/>
    <w:next w:val="Standard"/>
    <w:link w:val="berschrift3Zchn"/>
    <w:uiPriority w:val="9"/>
    <w:unhideWhenUsed/>
    <w:qFormat/>
    <w:rsid w:val="00CB7BBC"/>
    <w:pPr>
      <w:keepNext/>
      <w:keepLines/>
      <w:suppressAutoHyphens w:val="0"/>
      <w:spacing w:before="200" w:after="0" w:line="240" w:lineRule="auto"/>
      <w:outlineLvl w:val="2"/>
    </w:pPr>
    <w:rPr>
      <w:rFonts w:ascii="Arial" w:eastAsiaTheme="majorEastAsia" w:hAnsi="Arial" w:cstheme="majorBidi"/>
      <w:b/>
      <w:bCs/>
      <w:color w:val="000000" w:themeColor="text1"/>
      <w:kern w:val="0"/>
      <w:lang w:val="de-AT" w:eastAsia="en-US"/>
    </w:rPr>
  </w:style>
  <w:style w:type="paragraph" w:styleId="berschrift4">
    <w:name w:val="heading 4"/>
    <w:basedOn w:val="Standard"/>
    <w:next w:val="Standard"/>
    <w:link w:val="berschrift4Zchn"/>
    <w:uiPriority w:val="9"/>
    <w:unhideWhenUsed/>
    <w:qFormat/>
    <w:rsid w:val="00CB7BBC"/>
    <w:pPr>
      <w:keepNext/>
      <w:keepLines/>
      <w:suppressAutoHyphens w:val="0"/>
      <w:spacing w:before="200" w:after="0" w:line="240" w:lineRule="auto"/>
      <w:outlineLvl w:val="3"/>
    </w:pPr>
    <w:rPr>
      <w:rFonts w:ascii="Arial" w:eastAsiaTheme="majorEastAsia" w:hAnsi="Arial" w:cstheme="majorBidi"/>
      <w:b/>
      <w:bCs/>
      <w:i/>
      <w:iCs/>
      <w:color w:val="000000" w:themeColor="text1"/>
      <w:kern w:val="0"/>
      <w:lang w:val="de-AT" w:eastAsia="en-US"/>
    </w:rPr>
  </w:style>
  <w:style w:type="paragraph" w:styleId="berschrift5">
    <w:name w:val="heading 5"/>
    <w:basedOn w:val="Standard"/>
    <w:next w:val="Standard"/>
    <w:link w:val="berschrift5Zchn"/>
    <w:uiPriority w:val="9"/>
    <w:unhideWhenUsed/>
    <w:qFormat/>
    <w:rsid w:val="00CB7BBC"/>
    <w:pPr>
      <w:keepNext/>
      <w:keepLines/>
      <w:suppressAutoHyphens w:val="0"/>
      <w:spacing w:before="200" w:after="0" w:line="240" w:lineRule="auto"/>
      <w:outlineLvl w:val="4"/>
    </w:pPr>
    <w:rPr>
      <w:rFonts w:ascii="Arial" w:eastAsiaTheme="majorEastAsia" w:hAnsi="Arial" w:cstheme="majorBidi"/>
      <w:color w:val="000000" w:themeColor="text1"/>
      <w:kern w:val="0"/>
      <w:lang w:val="de-AT" w:eastAsia="en-US"/>
    </w:rPr>
  </w:style>
  <w:style w:type="paragraph" w:styleId="berschrift6">
    <w:name w:val="heading 6"/>
    <w:basedOn w:val="Standard"/>
    <w:next w:val="Standard"/>
    <w:link w:val="berschrift6Zchn"/>
    <w:uiPriority w:val="9"/>
    <w:unhideWhenUsed/>
    <w:qFormat/>
    <w:rsid w:val="00CB7BBC"/>
    <w:pPr>
      <w:keepNext/>
      <w:keepLines/>
      <w:suppressAutoHyphens w:val="0"/>
      <w:spacing w:before="200" w:after="0" w:line="240" w:lineRule="auto"/>
      <w:outlineLvl w:val="5"/>
    </w:pPr>
    <w:rPr>
      <w:rFonts w:ascii="Arial" w:eastAsiaTheme="majorEastAsia" w:hAnsi="Arial" w:cstheme="majorBidi"/>
      <w:i/>
      <w:iCs/>
      <w:color w:val="000000" w:themeColor="text1"/>
      <w:kern w:val="0"/>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uppressAutoHyphens w:val="0"/>
      <w:spacing w:after="300" w:line="240" w:lineRule="auto"/>
      <w:contextualSpacing/>
    </w:pPr>
    <w:rPr>
      <w:rFonts w:asciiTheme="majorHAnsi" w:eastAsiaTheme="majorEastAsia" w:hAnsiTheme="majorHAnsi" w:cstheme="majorBidi"/>
      <w:spacing w:val="5"/>
      <w:kern w:val="28"/>
      <w:sz w:val="52"/>
      <w:szCs w:val="52"/>
      <w:lang w:val="de-AT" w:eastAsia="en-US"/>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suppressAutoHyphens w:val="0"/>
      <w:spacing w:after="0" w:line="240" w:lineRule="auto"/>
    </w:pPr>
    <w:rPr>
      <w:rFonts w:asciiTheme="majorHAnsi" w:eastAsiaTheme="majorEastAsia" w:hAnsiTheme="majorHAnsi" w:cstheme="majorBidi"/>
      <w:i/>
      <w:iCs/>
      <w:spacing w:val="15"/>
      <w:kern w:val="0"/>
      <w:sz w:val="24"/>
      <w:szCs w:val="24"/>
      <w:lang w:val="de-AT" w:eastAsia="en-US"/>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uppressAutoHyphens w:val="0"/>
      <w:spacing w:before="200" w:after="280" w:line="240" w:lineRule="auto"/>
      <w:ind w:left="936" w:right="936"/>
    </w:pPr>
    <w:rPr>
      <w:rFonts w:ascii="Arial" w:eastAsiaTheme="minorHAnsi" w:hAnsi="Arial" w:cstheme="minorBidi"/>
      <w:b/>
      <w:bCs/>
      <w:i/>
      <w:iCs/>
      <w:kern w:val="0"/>
      <w:lang w:val="de-AT" w:eastAsia="en-U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Textkrper">
    <w:name w:val="Body Text"/>
    <w:basedOn w:val="Standard"/>
    <w:link w:val="TextkrperZchn"/>
    <w:rsid w:val="008B1553"/>
    <w:pPr>
      <w:spacing w:after="0" w:line="360" w:lineRule="auto"/>
    </w:pPr>
    <w:rPr>
      <w:rFonts w:ascii="Arial" w:eastAsia="Times New Roman" w:hAnsi="Arial" w:cs="Arial"/>
      <w:szCs w:val="20"/>
    </w:rPr>
  </w:style>
  <w:style w:type="character" w:customStyle="1" w:styleId="TextkrperZchn">
    <w:name w:val="Textkörper Zchn"/>
    <w:basedOn w:val="Absatz-Standardschriftart"/>
    <w:link w:val="Textkrper"/>
    <w:rsid w:val="008B1553"/>
    <w:rPr>
      <w:rFonts w:ascii="Arial" w:eastAsia="Times New Roman" w:hAnsi="Arial" w:cs="Arial"/>
      <w:kern w:val="1"/>
      <w:szCs w:val="20"/>
      <w:lang w:val="de-DE" w:eastAsia="ar-SA"/>
    </w:rPr>
  </w:style>
  <w:style w:type="paragraph" w:styleId="Sprechblasentext">
    <w:name w:val="Balloon Text"/>
    <w:basedOn w:val="Standard"/>
    <w:link w:val="SprechblasentextZchn"/>
    <w:uiPriority w:val="99"/>
    <w:semiHidden/>
    <w:unhideWhenUsed/>
    <w:rsid w:val="008B1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53"/>
    <w:rPr>
      <w:rFonts w:ascii="Tahoma" w:eastAsia="Arial Unicode MS" w:hAnsi="Tahoma" w:cs="Tahoma"/>
      <w:kern w:val="1"/>
      <w:sz w:val="16"/>
      <w:szCs w:val="16"/>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B1553"/>
    <w:pPr>
      <w:suppressAutoHyphens/>
    </w:pPr>
    <w:rPr>
      <w:rFonts w:ascii="Calibri" w:eastAsia="Arial Unicode MS" w:hAnsi="Calibri" w:cs="Calibri"/>
      <w:kern w:val="1"/>
      <w:lang w:val="de-DE" w:eastAsia="ar-SA"/>
    </w:rPr>
  </w:style>
  <w:style w:type="paragraph" w:styleId="berschrift1">
    <w:name w:val="heading 1"/>
    <w:basedOn w:val="Standard"/>
    <w:next w:val="Standard"/>
    <w:link w:val="berschrift1Zchn"/>
    <w:uiPriority w:val="9"/>
    <w:qFormat/>
    <w:rsid w:val="009B01B2"/>
    <w:pPr>
      <w:keepNext/>
      <w:keepLines/>
      <w:suppressAutoHyphens w:val="0"/>
      <w:spacing w:before="480" w:after="0" w:line="240" w:lineRule="auto"/>
      <w:outlineLvl w:val="0"/>
    </w:pPr>
    <w:rPr>
      <w:rFonts w:ascii="Arial" w:eastAsiaTheme="majorEastAsia" w:hAnsi="Arial" w:cstheme="majorBidi"/>
      <w:b/>
      <w:bCs/>
      <w:kern w:val="0"/>
      <w:sz w:val="28"/>
      <w:szCs w:val="28"/>
      <w:lang w:val="de-AT" w:eastAsia="en-US"/>
    </w:rPr>
  </w:style>
  <w:style w:type="paragraph" w:styleId="berschrift2">
    <w:name w:val="heading 2"/>
    <w:basedOn w:val="Standard"/>
    <w:next w:val="Standard"/>
    <w:link w:val="berschrift2Zchn"/>
    <w:uiPriority w:val="9"/>
    <w:unhideWhenUsed/>
    <w:qFormat/>
    <w:rsid w:val="009B01B2"/>
    <w:pPr>
      <w:keepNext/>
      <w:keepLines/>
      <w:suppressAutoHyphens w:val="0"/>
      <w:spacing w:before="200" w:after="0" w:line="240" w:lineRule="auto"/>
      <w:outlineLvl w:val="1"/>
    </w:pPr>
    <w:rPr>
      <w:rFonts w:ascii="Arial" w:eastAsiaTheme="majorEastAsia" w:hAnsi="Arial" w:cstheme="majorBidi"/>
      <w:b/>
      <w:bCs/>
      <w:kern w:val="0"/>
      <w:sz w:val="26"/>
      <w:szCs w:val="26"/>
      <w:lang w:val="de-AT" w:eastAsia="en-US"/>
    </w:rPr>
  </w:style>
  <w:style w:type="paragraph" w:styleId="berschrift3">
    <w:name w:val="heading 3"/>
    <w:basedOn w:val="Standard"/>
    <w:next w:val="Standard"/>
    <w:link w:val="berschrift3Zchn"/>
    <w:uiPriority w:val="9"/>
    <w:unhideWhenUsed/>
    <w:qFormat/>
    <w:rsid w:val="00CB7BBC"/>
    <w:pPr>
      <w:keepNext/>
      <w:keepLines/>
      <w:suppressAutoHyphens w:val="0"/>
      <w:spacing w:before="200" w:after="0" w:line="240" w:lineRule="auto"/>
      <w:outlineLvl w:val="2"/>
    </w:pPr>
    <w:rPr>
      <w:rFonts w:ascii="Arial" w:eastAsiaTheme="majorEastAsia" w:hAnsi="Arial" w:cstheme="majorBidi"/>
      <w:b/>
      <w:bCs/>
      <w:color w:val="000000" w:themeColor="text1"/>
      <w:kern w:val="0"/>
      <w:lang w:val="de-AT" w:eastAsia="en-US"/>
    </w:rPr>
  </w:style>
  <w:style w:type="paragraph" w:styleId="berschrift4">
    <w:name w:val="heading 4"/>
    <w:basedOn w:val="Standard"/>
    <w:next w:val="Standard"/>
    <w:link w:val="berschrift4Zchn"/>
    <w:uiPriority w:val="9"/>
    <w:unhideWhenUsed/>
    <w:qFormat/>
    <w:rsid w:val="00CB7BBC"/>
    <w:pPr>
      <w:keepNext/>
      <w:keepLines/>
      <w:suppressAutoHyphens w:val="0"/>
      <w:spacing w:before="200" w:after="0" w:line="240" w:lineRule="auto"/>
      <w:outlineLvl w:val="3"/>
    </w:pPr>
    <w:rPr>
      <w:rFonts w:ascii="Arial" w:eastAsiaTheme="majorEastAsia" w:hAnsi="Arial" w:cstheme="majorBidi"/>
      <w:b/>
      <w:bCs/>
      <w:i/>
      <w:iCs/>
      <w:color w:val="000000" w:themeColor="text1"/>
      <w:kern w:val="0"/>
      <w:lang w:val="de-AT" w:eastAsia="en-US"/>
    </w:rPr>
  </w:style>
  <w:style w:type="paragraph" w:styleId="berschrift5">
    <w:name w:val="heading 5"/>
    <w:basedOn w:val="Standard"/>
    <w:next w:val="Standard"/>
    <w:link w:val="berschrift5Zchn"/>
    <w:uiPriority w:val="9"/>
    <w:unhideWhenUsed/>
    <w:qFormat/>
    <w:rsid w:val="00CB7BBC"/>
    <w:pPr>
      <w:keepNext/>
      <w:keepLines/>
      <w:suppressAutoHyphens w:val="0"/>
      <w:spacing w:before="200" w:after="0" w:line="240" w:lineRule="auto"/>
      <w:outlineLvl w:val="4"/>
    </w:pPr>
    <w:rPr>
      <w:rFonts w:ascii="Arial" w:eastAsiaTheme="majorEastAsia" w:hAnsi="Arial" w:cstheme="majorBidi"/>
      <w:color w:val="000000" w:themeColor="text1"/>
      <w:kern w:val="0"/>
      <w:lang w:val="de-AT" w:eastAsia="en-US"/>
    </w:rPr>
  </w:style>
  <w:style w:type="paragraph" w:styleId="berschrift6">
    <w:name w:val="heading 6"/>
    <w:basedOn w:val="Standard"/>
    <w:next w:val="Standard"/>
    <w:link w:val="berschrift6Zchn"/>
    <w:uiPriority w:val="9"/>
    <w:unhideWhenUsed/>
    <w:qFormat/>
    <w:rsid w:val="00CB7BBC"/>
    <w:pPr>
      <w:keepNext/>
      <w:keepLines/>
      <w:suppressAutoHyphens w:val="0"/>
      <w:spacing w:before="200" w:after="0" w:line="240" w:lineRule="auto"/>
      <w:outlineLvl w:val="5"/>
    </w:pPr>
    <w:rPr>
      <w:rFonts w:ascii="Arial" w:eastAsiaTheme="majorEastAsia" w:hAnsi="Arial" w:cstheme="majorBidi"/>
      <w:i/>
      <w:iCs/>
      <w:color w:val="000000" w:themeColor="text1"/>
      <w:kern w:val="0"/>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uppressAutoHyphens w:val="0"/>
      <w:spacing w:after="300" w:line="240" w:lineRule="auto"/>
      <w:contextualSpacing/>
    </w:pPr>
    <w:rPr>
      <w:rFonts w:asciiTheme="majorHAnsi" w:eastAsiaTheme="majorEastAsia" w:hAnsiTheme="majorHAnsi" w:cstheme="majorBidi"/>
      <w:spacing w:val="5"/>
      <w:kern w:val="28"/>
      <w:sz w:val="52"/>
      <w:szCs w:val="52"/>
      <w:lang w:val="de-AT" w:eastAsia="en-US"/>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suppressAutoHyphens w:val="0"/>
      <w:spacing w:after="0" w:line="240" w:lineRule="auto"/>
    </w:pPr>
    <w:rPr>
      <w:rFonts w:asciiTheme="majorHAnsi" w:eastAsiaTheme="majorEastAsia" w:hAnsiTheme="majorHAnsi" w:cstheme="majorBidi"/>
      <w:i/>
      <w:iCs/>
      <w:spacing w:val="15"/>
      <w:kern w:val="0"/>
      <w:sz w:val="24"/>
      <w:szCs w:val="24"/>
      <w:lang w:val="de-AT" w:eastAsia="en-US"/>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uppressAutoHyphens w:val="0"/>
      <w:spacing w:before="200" w:after="280" w:line="240" w:lineRule="auto"/>
      <w:ind w:left="936" w:right="936"/>
    </w:pPr>
    <w:rPr>
      <w:rFonts w:ascii="Arial" w:eastAsiaTheme="minorHAnsi" w:hAnsi="Arial" w:cstheme="minorBidi"/>
      <w:b/>
      <w:bCs/>
      <w:i/>
      <w:iCs/>
      <w:kern w:val="0"/>
      <w:lang w:val="de-AT" w:eastAsia="en-U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Textkrper">
    <w:name w:val="Body Text"/>
    <w:basedOn w:val="Standard"/>
    <w:link w:val="TextkrperZchn"/>
    <w:rsid w:val="008B1553"/>
    <w:pPr>
      <w:spacing w:after="0" w:line="360" w:lineRule="auto"/>
    </w:pPr>
    <w:rPr>
      <w:rFonts w:ascii="Arial" w:eastAsia="Times New Roman" w:hAnsi="Arial" w:cs="Arial"/>
      <w:szCs w:val="20"/>
    </w:rPr>
  </w:style>
  <w:style w:type="character" w:customStyle="1" w:styleId="TextkrperZchn">
    <w:name w:val="Textkörper Zchn"/>
    <w:basedOn w:val="Absatz-Standardschriftart"/>
    <w:link w:val="Textkrper"/>
    <w:rsid w:val="008B1553"/>
    <w:rPr>
      <w:rFonts w:ascii="Arial" w:eastAsia="Times New Roman" w:hAnsi="Arial" w:cs="Arial"/>
      <w:kern w:val="1"/>
      <w:szCs w:val="20"/>
      <w:lang w:val="de-DE" w:eastAsia="ar-SA"/>
    </w:rPr>
  </w:style>
  <w:style w:type="paragraph" w:styleId="Sprechblasentext">
    <w:name w:val="Balloon Text"/>
    <w:basedOn w:val="Standard"/>
    <w:link w:val="SprechblasentextZchn"/>
    <w:uiPriority w:val="99"/>
    <w:semiHidden/>
    <w:unhideWhenUsed/>
    <w:rsid w:val="008B1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53"/>
    <w:rPr>
      <w:rFonts w:ascii="Tahoma" w:eastAsia="Arial Unicode MS" w:hAnsi="Tahoma" w:cs="Tahoma"/>
      <w:kern w:val="1"/>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Fritzl, Wolfgang</dc:creator>
  <cp:lastModifiedBy>Schriefl-Horvath, Katja</cp:lastModifiedBy>
  <cp:revision>3</cp:revision>
  <dcterms:created xsi:type="dcterms:W3CDTF">2016-10-13T10:35:00Z</dcterms:created>
  <dcterms:modified xsi:type="dcterms:W3CDTF">2016-10-13T10:37:00Z</dcterms:modified>
</cp:coreProperties>
</file>