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383E6" w14:textId="77777777" w:rsidR="008C275B" w:rsidRPr="008C275B" w:rsidRDefault="008C275B" w:rsidP="008C275B">
      <w:pPr>
        <w:suppressAutoHyphens/>
        <w:spacing w:after="0" w:line="360" w:lineRule="auto"/>
        <w:jc w:val="center"/>
        <w:rPr>
          <w:rFonts w:ascii="Arial" w:eastAsia="Times New Roman" w:hAnsi="Arial" w:cs="Arial"/>
          <w:b/>
          <w:kern w:val="1"/>
          <w:sz w:val="32"/>
          <w:szCs w:val="20"/>
          <w:u w:val="single"/>
          <w:vertAlign w:val="superscript"/>
          <w:lang w:val="de-AT" w:eastAsia="ar-SA"/>
        </w:rPr>
      </w:pPr>
    </w:p>
    <w:p w14:paraId="1867FDAD" w14:textId="77777777" w:rsidR="008C275B" w:rsidRPr="008C275B" w:rsidRDefault="008C275B" w:rsidP="008C275B">
      <w:pPr>
        <w:suppressAutoHyphens/>
        <w:rPr>
          <w:rFonts w:ascii="Arial" w:eastAsia="Times New Roman" w:hAnsi="Arial" w:cs="Times New Roman"/>
          <w:sz w:val="24"/>
          <w:szCs w:val="20"/>
          <w:lang w:eastAsia="de-DE"/>
        </w:rPr>
      </w:pPr>
      <w:r>
        <w:rPr>
          <w:rFonts w:ascii="Arial" w:eastAsia="Times New Roman" w:hAnsi="Arial" w:cs="Times New Roman"/>
          <w:noProof/>
          <w:sz w:val="24"/>
          <w:szCs w:val="20"/>
          <w:lang w:val="de-AT" w:eastAsia="de-AT"/>
        </w:rPr>
        <w:drawing>
          <wp:inline distT="0" distB="0" distL="0" distR="0" wp14:anchorId="1355C1AC" wp14:editId="5BF39563">
            <wp:extent cx="1209675" cy="1076325"/>
            <wp:effectExtent l="0" t="0" r="9525" b="9525"/>
            <wp:docPr id="2" name="Grafik 2" descr="C:\Users\kb1\AppData\Local\Microsoft\Windows\Temporary Internet Files\Content.Outlook\D7B5HDVZ\Europäischer-Sozialfonds---Vektor-farbig---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kb1\AppData\Local\Microsoft\Windows\Temporary Internet Files\Content.Outlook\D7B5HDVZ\Europäischer-Sozialfonds---Vektor-farbig---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1076325"/>
                    </a:xfrm>
                    <a:prstGeom prst="rect">
                      <a:avLst/>
                    </a:prstGeom>
                    <a:noFill/>
                    <a:ln>
                      <a:noFill/>
                    </a:ln>
                  </pic:spPr>
                </pic:pic>
              </a:graphicData>
            </a:graphic>
          </wp:inline>
        </w:drawing>
      </w:r>
    </w:p>
    <w:p w14:paraId="687B97A2" w14:textId="77777777" w:rsidR="008C275B" w:rsidRPr="008C275B" w:rsidRDefault="008C275B" w:rsidP="008C275B">
      <w:pPr>
        <w:suppressAutoHyphens/>
        <w:jc w:val="right"/>
        <w:rPr>
          <w:rFonts w:ascii="Arial" w:eastAsia="Times New Roman" w:hAnsi="Arial" w:cs="Times New Roman"/>
          <w:b/>
          <w:color w:val="FF0000"/>
          <w:sz w:val="24"/>
          <w:szCs w:val="20"/>
          <w:lang w:eastAsia="de-DE"/>
        </w:rPr>
      </w:pPr>
      <w:r w:rsidRPr="008C275B">
        <w:rPr>
          <w:rFonts w:ascii="Arial" w:eastAsia="Times New Roman" w:hAnsi="Arial" w:cs="Times New Roman"/>
          <w:b/>
          <w:color w:val="FF0000"/>
          <w:sz w:val="24"/>
          <w:szCs w:val="20"/>
          <w:lang w:eastAsia="de-DE"/>
        </w:rPr>
        <w:t xml:space="preserve"> Logo der ZWIST einfügen!</w:t>
      </w:r>
    </w:p>
    <w:p w14:paraId="68750E1F" w14:textId="77777777" w:rsidR="008C275B" w:rsidRPr="008C275B" w:rsidRDefault="008C275B" w:rsidP="008C275B">
      <w:pPr>
        <w:overflowPunct w:val="0"/>
        <w:autoSpaceDE w:val="0"/>
        <w:autoSpaceDN w:val="0"/>
        <w:adjustRightInd w:val="0"/>
        <w:spacing w:after="0" w:line="240" w:lineRule="auto"/>
        <w:textAlignment w:val="baseline"/>
        <w:rPr>
          <w:rFonts w:ascii="Arial" w:eastAsia="Times New Roman" w:hAnsi="Arial" w:cs="Times New Roman"/>
          <w:sz w:val="24"/>
          <w:szCs w:val="20"/>
          <w:lang w:val="de-AT" w:eastAsia="de-DE"/>
        </w:rPr>
      </w:pPr>
      <w:bookmarkStart w:id="0" w:name="Text49"/>
      <w:r w:rsidRPr="008C275B">
        <w:rPr>
          <w:rFonts w:ascii="Arial" w:eastAsia="Times New Roman" w:hAnsi="Arial" w:cs="Arial"/>
          <w:b/>
          <w:sz w:val="24"/>
          <w:szCs w:val="24"/>
          <w:highlight w:val="yellow"/>
          <w:lang w:val="de-AT" w:eastAsia="de-DE"/>
        </w:rPr>
        <w:t xml:space="preserve">Aktenzahl: </w:t>
      </w:r>
      <w:r w:rsidRPr="008C275B">
        <w:rPr>
          <w:rFonts w:ascii="Arial" w:eastAsia="Times New Roman" w:hAnsi="Arial" w:cs="Arial"/>
          <w:b/>
          <w:sz w:val="24"/>
          <w:szCs w:val="24"/>
          <w:highlight w:val="yellow"/>
          <w:lang w:val="de-AT" w:eastAsia="de-DE"/>
        </w:rPr>
        <w:br/>
      </w:r>
      <w:r w:rsidRPr="008C275B">
        <w:rPr>
          <w:rFonts w:ascii="Arial" w:eastAsia="Times New Roman" w:hAnsi="Arial" w:cs="Arial"/>
          <w:sz w:val="24"/>
          <w:szCs w:val="24"/>
          <w:highlight w:val="yellow"/>
          <w:lang w:val="de-AT" w:eastAsia="de-DE"/>
        </w:rPr>
        <w:t>Geschäftszahl einfügen</w:t>
      </w:r>
      <w:bookmarkEnd w:id="0"/>
    </w:p>
    <w:p w14:paraId="6DABA728" w14:textId="77777777" w:rsidR="008C275B" w:rsidRPr="008C275B" w:rsidRDefault="008C275B" w:rsidP="008C275B">
      <w:pPr>
        <w:suppressAutoHyphens/>
        <w:spacing w:after="0" w:line="360" w:lineRule="auto"/>
        <w:jc w:val="center"/>
        <w:rPr>
          <w:rFonts w:ascii="Arial" w:eastAsia="Times New Roman" w:hAnsi="Arial" w:cs="Arial"/>
          <w:b/>
          <w:kern w:val="1"/>
          <w:sz w:val="32"/>
          <w:szCs w:val="20"/>
          <w:u w:val="single"/>
          <w:lang w:val="de-AT" w:eastAsia="ar-SA"/>
        </w:rPr>
      </w:pPr>
    </w:p>
    <w:p w14:paraId="6D3898F2"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32"/>
          <w:szCs w:val="20"/>
          <w:u w:val="single"/>
          <w:lang w:val="de-AT" w:eastAsia="ar-SA"/>
        </w:rPr>
        <w:t>FÖRDERUNGSVERTRAG</w:t>
      </w:r>
      <w:r w:rsidRPr="008C275B">
        <w:rPr>
          <w:rFonts w:ascii="Arial" w:eastAsia="Times New Roman" w:hAnsi="Arial" w:cs="Arial"/>
          <w:b/>
          <w:kern w:val="1"/>
          <w:sz w:val="32"/>
          <w:szCs w:val="20"/>
          <w:lang w:val="de-AT" w:eastAsia="ar-SA"/>
        </w:rPr>
        <w:t xml:space="preserve">  </w:t>
      </w:r>
    </w:p>
    <w:p w14:paraId="2F508004" w14:textId="5153D334" w:rsidR="008C275B" w:rsidRPr="008C275B" w:rsidRDefault="008C275B" w:rsidP="008C275B">
      <w:pPr>
        <w:suppressAutoHyphens/>
        <w:spacing w:after="0" w:line="360" w:lineRule="auto"/>
        <w:jc w:val="center"/>
        <w:rPr>
          <w:rFonts w:ascii="Arial" w:eastAsia="Times New Roman" w:hAnsi="Arial" w:cs="Arial"/>
          <w:b/>
          <w:color w:val="FF0000"/>
          <w:kern w:val="1"/>
          <w:sz w:val="24"/>
          <w:szCs w:val="24"/>
          <w:lang w:val="de-AT" w:eastAsia="ar-SA"/>
        </w:rPr>
      </w:pPr>
      <w:r w:rsidRPr="008C275B">
        <w:rPr>
          <w:rFonts w:ascii="Arial" w:eastAsia="Times New Roman" w:hAnsi="Arial" w:cs="Arial"/>
          <w:b/>
          <w:color w:val="FF0000"/>
          <w:kern w:val="1"/>
          <w:sz w:val="24"/>
          <w:szCs w:val="24"/>
          <w:lang w:val="de-AT" w:eastAsia="ar-SA"/>
        </w:rPr>
        <w:t xml:space="preserve">(Muster, Stand: </w:t>
      </w:r>
      <w:r w:rsidR="00A432B7">
        <w:rPr>
          <w:rFonts w:ascii="Arial" w:eastAsia="Times New Roman" w:hAnsi="Arial" w:cs="Arial"/>
          <w:b/>
          <w:color w:val="FF0000"/>
          <w:kern w:val="1"/>
          <w:sz w:val="24"/>
          <w:szCs w:val="24"/>
          <w:lang w:val="de-AT" w:eastAsia="ar-SA"/>
        </w:rPr>
        <w:t>20.10</w:t>
      </w:r>
      <w:r w:rsidR="00CA2FC0">
        <w:rPr>
          <w:rFonts w:ascii="Arial" w:eastAsia="Times New Roman" w:hAnsi="Arial" w:cs="Arial"/>
          <w:b/>
          <w:color w:val="FF0000"/>
          <w:kern w:val="1"/>
          <w:sz w:val="24"/>
          <w:szCs w:val="24"/>
          <w:lang w:val="de-AT" w:eastAsia="ar-SA"/>
        </w:rPr>
        <w:t>.2021</w:t>
      </w:r>
      <w:r w:rsidRPr="008C275B">
        <w:rPr>
          <w:rFonts w:ascii="Arial" w:eastAsia="Times New Roman" w:hAnsi="Arial" w:cs="Arial"/>
          <w:b/>
          <w:color w:val="FF0000"/>
          <w:kern w:val="1"/>
          <w:sz w:val="24"/>
          <w:szCs w:val="24"/>
          <w:lang w:val="de-AT" w:eastAsia="ar-SA"/>
        </w:rPr>
        <w:t>)</w:t>
      </w:r>
    </w:p>
    <w:p w14:paraId="3E4BD5E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7E5A889C" w14:textId="77777777" w:rsidR="008C275B" w:rsidRPr="008C275B" w:rsidRDefault="008C275B" w:rsidP="008C275B">
      <w:pPr>
        <w:suppressAutoHyphens/>
        <w:spacing w:after="0" w:line="360" w:lineRule="auto"/>
        <w:jc w:val="both"/>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lang w:val="de-AT" w:eastAsia="ar-SA"/>
        </w:rPr>
        <w:t xml:space="preserve">abgeschlossen zwischen </w:t>
      </w:r>
    </w:p>
    <w:p w14:paraId="7237CC9E" w14:textId="77777777" w:rsidR="008C275B" w:rsidRPr="008C275B" w:rsidRDefault="008C275B" w:rsidP="008C275B">
      <w:pPr>
        <w:suppressAutoHyphens/>
        <w:spacing w:after="0" w:line="360" w:lineRule="auto"/>
        <w:jc w:val="both"/>
        <w:rPr>
          <w:rFonts w:ascii="Arial" w:eastAsia="Times New Roman" w:hAnsi="Arial" w:cs="Arial"/>
          <w:kern w:val="1"/>
          <w:sz w:val="24"/>
          <w:szCs w:val="24"/>
          <w:shd w:val="clear" w:color="auto" w:fill="FFFF00"/>
          <w:lang w:val="de-AT" w:eastAsia="ar-SA"/>
        </w:rPr>
      </w:pPr>
    </w:p>
    <w:p w14:paraId="61B1C4A7"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&lt;Name der ZWIST/projektverantwortlichen Förderungsstelle&gt;,</w:t>
      </w:r>
    </w:p>
    <w:p w14:paraId="7BD23339"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kern w:val="1"/>
          <w:sz w:val="24"/>
          <w:szCs w:val="24"/>
          <w:shd w:val="clear" w:color="auto" w:fill="FFFF00"/>
          <w:lang w:val="de-AT" w:eastAsia="ar-SA"/>
        </w:rPr>
        <w:t>&lt;Adresse&gt;</w:t>
      </w:r>
      <w:r w:rsidRPr="008C275B">
        <w:rPr>
          <w:rFonts w:ascii="Arial" w:eastAsia="Times New Roman" w:hAnsi="Arial" w:cs="Arial"/>
          <w:kern w:val="1"/>
          <w:sz w:val="24"/>
          <w:szCs w:val="24"/>
          <w:lang w:val="de-AT" w:eastAsia="ar-SA"/>
        </w:rPr>
        <w:t>,</w:t>
      </w:r>
    </w:p>
    <w:p w14:paraId="4A041BE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AAE381E" w14:textId="77777777" w:rsidR="008C275B" w:rsidRPr="008C275B" w:rsidRDefault="008C275B" w:rsidP="008C275B">
      <w:pPr>
        <w:suppressAutoHyphens/>
        <w:spacing w:after="0" w:line="360" w:lineRule="auto"/>
        <w:jc w:val="both"/>
        <w:rPr>
          <w:rFonts w:ascii="Arial" w:eastAsia="Times New Roman" w:hAnsi="Arial" w:cs="Arial"/>
          <w:kern w:val="1"/>
          <w:sz w:val="24"/>
          <w:szCs w:val="24"/>
          <w:u w:val="single"/>
          <w:shd w:val="clear" w:color="auto" w:fill="FFFF00"/>
          <w:lang w:val="de-AT" w:eastAsia="ar-SA"/>
        </w:rPr>
      </w:pPr>
      <w:r w:rsidRPr="008C275B">
        <w:rPr>
          <w:rFonts w:ascii="Arial" w:eastAsia="Times New Roman" w:hAnsi="Arial" w:cs="Arial"/>
          <w:kern w:val="1"/>
          <w:sz w:val="24"/>
          <w:szCs w:val="24"/>
          <w:lang w:val="de-AT" w:eastAsia="ar-SA"/>
        </w:rPr>
        <w:t xml:space="preserve">als Förderungsgeberin/ Förderungsgeber einerseits und </w:t>
      </w:r>
    </w:p>
    <w:p w14:paraId="28ABA546" w14:textId="77777777" w:rsidR="008C275B" w:rsidRPr="008C275B" w:rsidRDefault="008C275B" w:rsidP="008C275B">
      <w:pPr>
        <w:suppressAutoHyphens/>
        <w:spacing w:after="0" w:line="360" w:lineRule="auto"/>
        <w:jc w:val="both"/>
        <w:rPr>
          <w:rFonts w:ascii="Arial" w:eastAsia="Times New Roman" w:hAnsi="Arial" w:cs="Arial"/>
          <w:kern w:val="1"/>
          <w:sz w:val="24"/>
          <w:szCs w:val="24"/>
          <w:u w:val="single"/>
          <w:shd w:val="clear" w:color="auto" w:fill="FFFF00"/>
          <w:lang w:val="de-AT" w:eastAsia="ar-SA"/>
        </w:rPr>
      </w:pPr>
    </w:p>
    <w:p w14:paraId="5BF0481E"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&lt;Name Projektträger,</w:t>
      </w:r>
    </w:p>
    <w:p w14:paraId="2C0B9100"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Firmenbuchnummer, ZVR-Zahl oder Ordnungszahl,</w:t>
      </w:r>
    </w:p>
    <w:p w14:paraId="52C66844"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Adresse&gt;</w:t>
      </w:r>
    </w:p>
    <w:p w14:paraId="209AEC8B" w14:textId="77777777"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p>
    <w:p w14:paraId="7271634A" w14:textId="77777777" w:rsidR="008C275B" w:rsidRPr="008C275B" w:rsidRDefault="008C275B" w:rsidP="008C275B">
      <w:pPr>
        <w:spacing w:after="0" w:line="360" w:lineRule="auto"/>
        <w:rPr>
          <w:rFonts w:ascii="Arial" w:eastAsia="Times New Roman" w:hAnsi="Arial" w:cs="Arial"/>
          <w:sz w:val="24"/>
          <w:szCs w:val="24"/>
          <w:lang w:val="de-AT" w:eastAsia="de-AT"/>
        </w:rPr>
      </w:pPr>
      <w:r w:rsidRPr="008C275B">
        <w:rPr>
          <w:rFonts w:ascii="Arial" w:eastAsia="Times New Roman" w:hAnsi="Arial" w:cs="Arial"/>
          <w:kern w:val="1"/>
          <w:sz w:val="24"/>
          <w:szCs w:val="24"/>
          <w:lang w:val="de-AT" w:eastAsia="ar-SA"/>
        </w:rPr>
        <w:t>als Förderungsnehmerin/ Förderungsnehmer andererseits.</w:t>
      </w:r>
    </w:p>
    <w:p w14:paraId="02FB0313" w14:textId="77777777" w:rsidR="008C275B" w:rsidRPr="008C275B" w:rsidRDefault="008C275B" w:rsidP="008C275B">
      <w:pPr>
        <w:suppressAutoHyphens/>
        <w:spacing w:after="0" w:line="360" w:lineRule="auto"/>
        <w:jc w:val="both"/>
        <w:rPr>
          <w:rFonts w:ascii="Arial" w:eastAsia="Times New Roman" w:hAnsi="Arial" w:cs="Arial"/>
          <w:b/>
          <w:kern w:val="1"/>
          <w:sz w:val="24"/>
          <w:szCs w:val="24"/>
          <w:lang w:eastAsia="ar-SA"/>
        </w:rPr>
      </w:pPr>
    </w:p>
    <w:p w14:paraId="72B1A6AC" w14:textId="77777777" w:rsidR="0033227A" w:rsidRDefault="0033227A" w:rsidP="008C275B">
      <w:pPr>
        <w:suppressAutoHyphens/>
        <w:spacing w:after="0" w:line="360" w:lineRule="auto"/>
        <w:jc w:val="center"/>
        <w:rPr>
          <w:rFonts w:ascii="Arial" w:eastAsia="Times New Roman" w:hAnsi="Arial" w:cs="Times New Roman"/>
          <w:sz w:val="24"/>
          <w:szCs w:val="20"/>
          <w:lang w:eastAsia="de-AT"/>
        </w:rPr>
      </w:pPr>
    </w:p>
    <w:p w14:paraId="24540C39"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w:t>
      </w:r>
    </w:p>
    <w:p w14:paraId="4765BB4D"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Gewährung der Förderung</w:t>
      </w:r>
    </w:p>
    <w:p w14:paraId="24CF559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113227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Nach Maßgabe der „Sonderrichtlinie des Bundesministers für Arbeit, Soziales und Konsumentenschutz zur Umsetzung von Vorhaben im Rahmen des Europäischen Sozialfonds (ESF) 2014 – 2020“ inklusive der Anhänge (insbesondere betreffend die </w:t>
      </w:r>
      <w:r w:rsidRPr="008C275B">
        <w:rPr>
          <w:rFonts w:ascii="Arial" w:eastAsia="Times New Roman" w:hAnsi="Arial" w:cs="Arial"/>
          <w:kern w:val="1"/>
          <w:sz w:val="24"/>
          <w:szCs w:val="24"/>
          <w:lang w:val="de-AT" w:eastAsia="ar-SA"/>
        </w:rPr>
        <w:lastRenderedPageBreak/>
        <w:t>„Zuschussfähigen Kosten, Europäischer Sozialfonds Österreich 2014 – 2020“), der "Allgemeinen Rahmenrichtlinien für die Gewährung von Förderungen aus Bundesmitteln (ARR 2014)", BGBl. II Nr. 208/2014,</w:t>
      </w:r>
    </w:p>
    <w:p w14:paraId="161D702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w:t>
      </w:r>
      <w:r w:rsidRPr="00A432B7">
        <w:rPr>
          <w:rFonts w:ascii="Arial" w:eastAsia="Times New Roman" w:hAnsi="Arial" w:cs="Arial"/>
          <w:kern w:val="1"/>
          <w:sz w:val="24"/>
          <w:szCs w:val="24"/>
          <w:highlight w:val="yellow"/>
          <w:lang w:val="de-AT" w:eastAsia="ar-SA"/>
        </w:rPr>
        <w:t xml:space="preserve">[optional für Landesstellen: </w:t>
      </w:r>
      <w:r w:rsidRPr="00A432B7">
        <w:rPr>
          <w:rFonts w:ascii="Arial" w:eastAsia="Times New Roman" w:hAnsi="Arial" w:cs="Arial"/>
          <w:kern w:val="1"/>
          <w:sz w:val="24"/>
          <w:szCs w:val="24"/>
          <w:highlight w:val="yellow"/>
          <w:shd w:val="clear" w:color="auto" w:fill="FFFF00"/>
          <w:lang w:val="de-AT" w:eastAsia="ar-SA"/>
        </w:rPr>
        <w:t>&lt;allfälliger weiterer Landesregelungen&gt;</w:t>
      </w:r>
      <w:r w:rsidRPr="00A432B7">
        <w:rPr>
          <w:rFonts w:ascii="Arial" w:eastAsia="Times New Roman" w:hAnsi="Arial" w:cs="Arial"/>
          <w:kern w:val="1"/>
          <w:sz w:val="24"/>
          <w:szCs w:val="24"/>
          <w:highlight w:val="yellow"/>
          <w:lang w:val="de-AT" w:eastAsia="ar-SA"/>
        </w:rPr>
        <w:t>],</w:t>
      </w:r>
    </w:p>
    <w:p w14:paraId="0263F12B" w14:textId="3060CB06"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unter Einbeziehung von Mitteln aus dem Europäischen Sozialfonds (ESF) und Berücksichtigung der einschlägigen EU-Rechtsvorschriften - insbesondere der Verordnungen (EU) Nr. 1303/2013</w:t>
      </w:r>
      <w:r w:rsidR="00CA2FC0">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1304/2013</w:t>
      </w:r>
      <w:r w:rsidR="00CA2FC0">
        <w:rPr>
          <w:rFonts w:ascii="Arial" w:eastAsia="Times New Roman" w:hAnsi="Arial" w:cs="Arial"/>
          <w:kern w:val="1"/>
          <w:sz w:val="24"/>
          <w:szCs w:val="24"/>
          <w:lang w:val="de-AT" w:eastAsia="ar-SA"/>
        </w:rPr>
        <w:t>, 2018/1046</w:t>
      </w:r>
      <w:r w:rsidRPr="008C275B">
        <w:rPr>
          <w:rFonts w:ascii="Arial" w:eastAsia="Times New Roman" w:hAnsi="Arial" w:cs="Arial"/>
          <w:kern w:val="1"/>
          <w:sz w:val="24"/>
          <w:szCs w:val="24"/>
          <w:lang w:val="de-AT" w:eastAsia="ar-SA"/>
        </w:rPr>
        <w:t xml:space="preserve"> sowie </w:t>
      </w:r>
      <w:r w:rsidR="00CA2FC0">
        <w:rPr>
          <w:rFonts w:ascii="Arial" w:eastAsia="Times New Roman" w:hAnsi="Arial" w:cs="Arial"/>
          <w:kern w:val="1"/>
          <w:sz w:val="24"/>
          <w:szCs w:val="24"/>
          <w:lang w:val="de-AT" w:eastAsia="ar-SA"/>
        </w:rPr>
        <w:t xml:space="preserve">2021/702 (delegierter Rechtsakt zur Definition von Standardeinheitskosten) und </w:t>
      </w:r>
      <w:r w:rsidRPr="008C275B">
        <w:rPr>
          <w:rFonts w:ascii="Arial" w:eastAsia="Times New Roman" w:hAnsi="Arial" w:cs="Arial"/>
          <w:kern w:val="1"/>
          <w:sz w:val="24"/>
          <w:szCs w:val="24"/>
          <w:lang w:val="de-AT" w:eastAsia="ar-SA"/>
        </w:rPr>
        <w:t>den sich daraus ergebenden Rechtsakten der EU - und unter Bezugnahme auf das in § 2 angeführte Förderungsansuchen - gewährt die Förderungsgeberin/ der Förderungsgeber der Förderungsnehmerin/ dem Förderungsnehmer eine Förderung.</w:t>
      </w:r>
    </w:p>
    <w:p w14:paraId="4F27BB2A"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14:paraId="42440B1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14:paraId="347D66B8" w14:textId="77777777" w:rsidR="00EE78C3" w:rsidRPr="00EE78C3" w:rsidRDefault="00EE78C3" w:rsidP="00EE78C3">
      <w:pPr>
        <w:numPr>
          <w:ilvl w:val="0"/>
          <w:numId w:val="10"/>
        </w:numPr>
        <w:suppressAutoHyphens/>
        <w:spacing w:after="0" w:line="360" w:lineRule="auto"/>
        <w:jc w:val="both"/>
        <w:rPr>
          <w:rFonts w:ascii="Arial" w:eastAsia="Times New Roman" w:hAnsi="Arial" w:cs="Arial"/>
          <w:kern w:val="1"/>
          <w:sz w:val="24"/>
          <w:szCs w:val="24"/>
          <w:lang w:val="de-AT" w:eastAsia="ar-SA"/>
        </w:rPr>
      </w:pPr>
      <w:r w:rsidRPr="00EE78C3">
        <w:rPr>
          <w:rFonts w:ascii="Arial" w:eastAsia="Times New Roman" w:hAnsi="Arial" w:cs="Arial"/>
          <w:kern w:val="1"/>
          <w:sz w:val="24"/>
          <w:szCs w:val="24"/>
          <w:lang w:val="de-AT" w:eastAsia="ar-SA"/>
        </w:rPr>
        <w:t xml:space="preserve">Beschluss der Kommission vom 20.12.2011 </w:t>
      </w:r>
      <w:proofErr w:type="spellStart"/>
      <w:r w:rsidRPr="00EE78C3">
        <w:rPr>
          <w:rFonts w:ascii="Arial" w:eastAsia="Times New Roman" w:hAnsi="Arial" w:cs="Arial"/>
          <w:kern w:val="1"/>
          <w:sz w:val="24"/>
          <w:szCs w:val="24"/>
          <w:lang w:val="de-AT" w:eastAsia="ar-SA"/>
        </w:rPr>
        <w:t>über</w:t>
      </w:r>
      <w:proofErr w:type="spellEnd"/>
      <w:r w:rsidRPr="00EE78C3">
        <w:rPr>
          <w:rFonts w:ascii="Arial" w:eastAsia="Times New Roman" w:hAnsi="Arial" w:cs="Arial"/>
          <w:kern w:val="1"/>
          <w:sz w:val="24"/>
          <w:szCs w:val="24"/>
          <w:lang w:val="de-AT" w:eastAsia="ar-SA"/>
        </w:rPr>
        <w:t xml:space="preserve"> die Anwendung von Artikel 106 Absatz 2 (AEUV) auf staatliche Beihilfen in Form von Ausgleichsleistungen zugunsten bestimmter Unternehmen, die mit der Erbringung von Dienstleistungen von allgemeinem wirtschaftlichen Interesse betraut sind;</w:t>
      </w:r>
    </w:p>
    <w:p w14:paraId="49DA761D" w14:textId="77777777" w:rsidR="00EE78C3" w:rsidRPr="00EE78C3" w:rsidRDefault="00EE78C3" w:rsidP="00EE78C3">
      <w:pPr>
        <w:numPr>
          <w:ilvl w:val="0"/>
          <w:numId w:val="10"/>
        </w:numPr>
        <w:suppressAutoHyphens/>
        <w:spacing w:after="0" w:line="360" w:lineRule="auto"/>
        <w:jc w:val="both"/>
        <w:rPr>
          <w:rFonts w:ascii="Arial" w:eastAsia="Times New Roman" w:hAnsi="Arial" w:cs="Arial"/>
          <w:kern w:val="1"/>
          <w:sz w:val="24"/>
          <w:szCs w:val="24"/>
          <w:lang w:val="de-AT" w:eastAsia="ar-SA"/>
        </w:rPr>
      </w:pPr>
      <w:r w:rsidRPr="00EE78C3">
        <w:rPr>
          <w:rFonts w:ascii="Arial" w:eastAsia="Times New Roman" w:hAnsi="Arial" w:cs="Arial"/>
          <w:kern w:val="1"/>
          <w:sz w:val="24"/>
          <w:szCs w:val="24"/>
          <w:lang w:val="de-AT" w:eastAsia="ar-SA"/>
        </w:rPr>
        <w:t>Verordnung (EU) Nr. 1407/2013 der Kommission vom 18. Dezember 2013 über die Anwendung der Artikel 107 und 108 des Vertrags über die Arbeitsweise der Europäischen Union auf De-</w:t>
      </w:r>
      <w:proofErr w:type="spellStart"/>
      <w:r w:rsidRPr="00EE78C3">
        <w:rPr>
          <w:rFonts w:ascii="Arial" w:eastAsia="Times New Roman" w:hAnsi="Arial" w:cs="Arial"/>
          <w:kern w:val="1"/>
          <w:sz w:val="24"/>
          <w:szCs w:val="24"/>
          <w:lang w:val="de-AT" w:eastAsia="ar-SA"/>
        </w:rPr>
        <w:t>minimis</w:t>
      </w:r>
      <w:proofErr w:type="spellEnd"/>
      <w:r w:rsidRPr="00EE78C3">
        <w:rPr>
          <w:rFonts w:ascii="Arial" w:eastAsia="Times New Roman" w:hAnsi="Arial" w:cs="Arial"/>
          <w:kern w:val="1"/>
          <w:sz w:val="24"/>
          <w:szCs w:val="24"/>
          <w:lang w:val="de-AT" w:eastAsia="ar-SA"/>
        </w:rPr>
        <w:t>-Beihilfen;</w:t>
      </w:r>
    </w:p>
    <w:p w14:paraId="5CF20522" w14:textId="77777777" w:rsidR="00EE78C3" w:rsidRPr="00EE78C3" w:rsidRDefault="00EE78C3" w:rsidP="00EE78C3">
      <w:pPr>
        <w:numPr>
          <w:ilvl w:val="0"/>
          <w:numId w:val="10"/>
        </w:numPr>
        <w:suppressAutoHyphens/>
        <w:spacing w:after="0" w:line="360" w:lineRule="auto"/>
        <w:jc w:val="both"/>
        <w:rPr>
          <w:rFonts w:ascii="Arial" w:eastAsia="Times New Roman" w:hAnsi="Arial" w:cs="Arial"/>
          <w:kern w:val="1"/>
          <w:sz w:val="24"/>
          <w:szCs w:val="24"/>
          <w:lang w:val="de-AT" w:eastAsia="ar-SA"/>
        </w:rPr>
      </w:pPr>
      <w:r w:rsidRPr="00EE78C3">
        <w:rPr>
          <w:rFonts w:ascii="Arial" w:eastAsia="Times New Roman" w:hAnsi="Arial" w:cs="Arial"/>
          <w:kern w:val="1"/>
          <w:sz w:val="24"/>
          <w:szCs w:val="24"/>
          <w:lang w:val="de-AT" w:eastAsia="ar-SA"/>
        </w:rPr>
        <w:t xml:space="preserve">Verordnung (EU) Nr. 651/2014 der Kommission vom 17.Juni 2014 zur Feststellung der Vereinbarkeit bestimmter Gruppen von Beihilfen mit dem Binnenmarkt in Anwendung der Artikel 107 und 108 (AEUV) </w:t>
      </w:r>
      <w:proofErr w:type="spellStart"/>
      <w:r w:rsidRPr="00EE78C3">
        <w:rPr>
          <w:rFonts w:ascii="Arial" w:eastAsia="Times New Roman" w:hAnsi="Arial" w:cs="Arial"/>
          <w:kern w:val="1"/>
          <w:sz w:val="24"/>
          <w:szCs w:val="24"/>
          <w:lang w:val="de-AT" w:eastAsia="ar-SA"/>
        </w:rPr>
        <w:t>iVm</w:t>
      </w:r>
      <w:proofErr w:type="spellEnd"/>
      <w:r w:rsidRPr="00EE78C3">
        <w:rPr>
          <w:rFonts w:ascii="Arial" w:eastAsia="Times New Roman" w:hAnsi="Arial" w:cs="Arial"/>
          <w:kern w:val="1"/>
          <w:sz w:val="24"/>
          <w:szCs w:val="24"/>
          <w:lang w:val="de-AT" w:eastAsia="ar-SA"/>
        </w:rPr>
        <w:t xml:space="preserve"> </w:t>
      </w:r>
    </w:p>
    <w:p w14:paraId="4BBBD7F2" w14:textId="77777777" w:rsidR="00EE78C3" w:rsidRPr="00EE78C3" w:rsidRDefault="00EE78C3" w:rsidP="00EE78C3">
      <w:pPr>
        <w:numPr>
          <w:ilvl w:val="0"/>
          <w:numId w:val="10"/>
        </w:numPr>
        <w:suppressAutoHyphens/>
        <w:spacing w:after="0" w:line="360" w:lineRule="auto"/>
        <w:jc w:val="both"/>
        <w:rPr>
          <w:rFonts w:ascii="Arial" w:eastAsia="Times New Roman" w:hAnsi="Arial" w:cs="Arial"/>
          <w:kern w:val="1"/>
          <w:sz w:val="24"/>
          <w:szCs w:val="24"/>
          <w:lang w:val="de-AT" w:eastAsia="ar-SA"/>
        </w:rPr>
      </w:pPr>
      <w:r w:rsidRPr="00EE78C3">
        <w:rPr>
          <w:rFonts w:ascii="Arial" w:eastAsia="Times New Roman" w:hAnsi="Arial" w:cs="Arial"/>
          <w:kern w:val="1"/>
          <w:sz w:val="24"/>
          <w:szCs w:val="24"/>
          <w:lang w:val="de-AT" w:eastAsia="ar-SA"/>
        </w:rPr>
        <w:t>Verordnung (EU) 2020/972 der Kommission vom 2. Juli 2020 zur Änderung der Verordnung (EU) Nr. 1407/2013 hinsichtlich ihrer Verlängerung und zur Änderung der Verordnung (EU) Nr. 651/2014 hinsichtlich ihrer Verlängerung und relevanter Anpassungen</w:t>
      </w:r>
    </w:p>
    <w:p w14:paraId="00583CA7" w14:textId="77777777" w:rsidR="00EE78C3" w:rsidRPr="00EE78C3" w:rsidRDefault="00EE78C3" w:rsidP="00EE78C3">
      <w:pPr>
        <w:numPr>
          <w:ilvl w:val="0"/>
          <w:numId w:val="10"/>
        </w:numPr>
        <w:suppressAutoHyphens/>
        <w:spacing w:after="0" w:line="360" w:lineRule="auto"/>
        <w:jc w:val="both"/>
        <w:rPr>
          <w:rFonts w:ascii="Arial" w:eastAsia="Times New Roman" w:hAnsi="Arial" w:cs="Arial"/>
          <w:kern w:val="1"/>
          <w:sz w:val="24"/>
          <w:szCs w:val="24"/>
          <w:lang w:val="de-AT" w:eastAsia="ar-SA"/>
        </w:rPr>
      </w:pPr>
      <w:r w:rsidRPr="00EE78C3">
        <w:rPr>
          <w:rFonts w:ascii="Arial" w:eastAsia="Times New Roman" w:hAnsi="Arial" w:cs="Arial"/>
          <w:kern w:val="1"/>
          <w:sz w:val="24"/>
          <w:szCs w:val="24"/>
          <w:lang w:val="de-AT" w:eastAsia="ar-SA"/>
        </w:rPr>
        <w:t xml:space="preserve">Verordnung (EU) Nr. 360/2012 der Kommission vom 25. April 2012 über die Anwendung der Artikel 107 und 108 des Vertrags über die Arbeitsweise der </w:t>
      </w:r>
      <w:r w:rsidRPr="00EE78C3">
        <w:rPr>
          <w:rFonts w:ascii="Arial" w:eastAsia="Times New Roman" w:hAnsi="Arial" w:cs="Arial"/>
          <w:kern w:val="1"/>
          <w:sz w:val="24"/>
          <w:szCs w:val="24"/>
          <w:lang w:val="de-AT" w:eastAsia="ar-SA"/>
        </w:rPr>
        <w:lastRenderedPageBreak/>
        <w:t>Europäischen Union auf De-</w:t>
      </w:r>
      <w:proofErr w:type="spellStart"/>
      <w:r w:rsidRPr="00EE78C3">
        <w:rPr>
          <w:rFonts w:ascii="Arial" w:eastAsia="Times New Roman" w:hAnsi="Arial" w:cs="Arial"/>
          <w:kern w:val="1"/>
          <w:sz w:val="24"/>
          <w:szCs w:val="24"/>
          <w:lang w:val="de-AT" w:eastAsia="ar-SA"/>
        </w:rPr>
        <w:t>minimis</w:t>
      </w:r>
      <w:proofErr w:type="spellEnd"/>
      <w:r w:rsidRPr="00EE78C3">
        <w:rPr>
          <w:rFonts w:ascii="Arial" w:eastAsia="Times New Roman" w:hAnsi="Arial" w:cs="Arial"/>
          <w:kern w:val="1"/>
          <w:sz w:val="24"/>
          <w:szCs w:val="24"/>
          <w:lang w:val="de-AT" w:eastAsia="ar-SA"/>
        </w:rPr>
        <w:t xml:space="preserve">-Beihilfen an Unternehmen, die Dienstleistungen von allgemeinem wirtschaftlichen Interesse erbringen </w:t>
      </w:r>
      <w:proofErr w:type="spellStart"/>
      <w:r w:rsidRPr="00EE78C3">
        <w:rPr>
          <w:rFonts w:ascii="Arial" w:eastAsia="Times New Roman" w:hAnsi="Arial" w:cs="Arial"/>
          <w:kern w:val="1"/>
          <w:sz w:val="24"/>
          <w:szCs w:val="24"/>
          <w:lang w:val="de-AT" w:eastAsia="ar-SA"/>
        </w:rPr>
        <w:t>iVm</w:t>
      </w:r>
      <w:proofErr w:type="spellEnd"/>
    </w:p>
    <w:p w14:paraId="541B8F0F" w14:textId="77777777" w:rsidR="00EE78C3" w:rsidRPr="00EE78C3" w:rsidRDefault="00EE78C3" w:rsidP="00EE78C3">
      <w:pPr>
        <w:numPr>
          <w:ilvl w:val="0"/>
          <w:numId w:val="10"/>
        </w:numPr>
        <w:suppressAutoHyphens/>
        <w:spacing w:after="0" w:line="360" w:lineRule="auto"/>
        <w:jc w:val="both"/>
        <w:rPr>
          <w:rFonts w:ascii="Arial" w:eastAsia="Times New Roman" w:hAnsi="Arial" w:cs="Arial"/>
          <w:kern w:val="1"/>
          <w:sz w:val="24"/>
          <w:szCs w:val="24"/>
          <w:lang w:val="de-AT" w:eastAsia="ar-SA"/>
        </w:rPr>
      </w:pPr>
      <w:r w:rsidRPr="00EE78C3">
        <w:rPr>
          <w:rFonts w:ascii="Arial" w:eastAsia="Times New Roman" w:hAnsi="Arial" w:cs="Arial"/>
          <w:kern w:val="1"/>
          <w:sz w:val="24"/>
          <w:szCs w:val="24"/>
          <w:lang w:val="de-AT" w:eastAsia="ar-SA"/>
        </w:rPr>
        <w:t xml:space="preserve">Verordnung (EU) 2020/1474 der Kommission vom 13. Oktober 2020 zur Änderung der Verordnung (EU) Nr. 360/2012 hinsichtlich der Verlängerung ihrer Geltungsdauer und einer befristeten Ausnahmeregelung für Unternehmen in Schwierigkeiten zur Berücksichtigung der Auswirkungen der COVID-19-Pandemie </w:t>
      </w:r>
    </w:p>
    <w:p w14:paraId="5BD2B59F" w14:textId="77777777" w:rsidR="00EE78C3" w:rsidRPr="00CC4AD7" w:rsidRDefault="00EE78C3" w:rsidP="008C275B">
      <w:pPr>
        <w:numPr>
          <w:ilvl w:val="0"/>
          <w:numId w:val="10"/>
        </w:numPr>
        <w:suppressAutoHyphens/>
        <w:spacing w:after="0" w:line="360" w:lineRule="auto"/>
        <w:jc w:val="both"/>
        <w:rPr>
          <w:rFonts w:ascii="Arial" w:eastAsia="Times New Roman" w:hAnsi="Arial" w:cs="Arial"/>
          <w:kern w:val="1"/>
          <w:sz w:val="24"/>
          <w:szCs w:val="24"/>
          <w:lang w:val="de-AT" w:eastAsia="ar-SA"/>
        </w:rPr>
      </w:pPr>
    </w:p>
    <w:p w14:paraId="60F8E25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70F3B4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Die Förderungsnehmerin/ Der Förderungsnehmer erklärt ausdrücklich, dass sie/ er alle geltenden Bedingungen und Auflagen sowie gesetzliche Bestimmungen kennt und einhalten wird.</w:t>
      </w:r>
    </w:p>
    <w:p w14:paraId="2E62FF2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6E3FAA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(4) Die Förderungsnehmerin/ Der Förderungsnehmer erklärt, dass sie/er über die zur Durchführung des Vorhabens notwendigen fachlichen und organisatorischen Voraussetzungen verfügt und unter Einreichung der zugesagten Fördermittel die Finanzierung des Fördervorhabens gemäß Art. 125 Abs. 3 </w:t>
      </w:r>
      <w:proofErr w:type="spellStart"/>
      <w:r w:rsidRPr="008C275B">
        <w:rPr>
          <w:rFonts w:ascii="Arial" w:eastAsia="Times New Roman" w:hAnsi="Arial" w:cs="Arial"/>
          <w:kern w:val="1"/>
          <w:sz w:val="24"/>
          <w:szCs w:val="24"/>
          <w:lang w:val="de-AT" w:eastAsia="ar-SA"/>
        </w:rPr>
        <w:t>lit</w:t>
      </w:r>
      <w:proofErr w:type="spellEnd"/>
      <w:r w:rsidRPr="008C275B">
        <w:rPr>
          <w:rFonts w:ascii="Arial" w:eastAsia="Times New Roman" w:hAnsi="Arial" w:cs="Arial"/>
          <w:kern w:val="1"/>
          <w:sz w:val="24"/>
          <w:szCs w:val="24"/>
          <w:lang w:val="de-AT" w:eastAsia="ar-SA"/>
        </w:rPr>
        <w:t xml:space="preserve"> d der VO (EU) Nr. 1303/2013 sichergestellt ist.</w:t>
      </w:r>
    </w:p>
    <w:p w14:paraId="1314817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4B751B4" w14:textId="1A87FCDC"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(5) Die Förderungsnehmerin/ Der Förderungsnehmer nimmt zur Kenntnis, dass das gegenständliche Projekt aus Mitteln der Europäischen Sozialfonds </w:t>
      </w:r>
      <w:proofErr w:type="spellStart"/>
      <w:r w:rsidRPr="008C275B">
        <w:rPr>
          <w:rFonts w:ascii="Arial" w:eastAsia="Times New Roman" w:hAnsi="Arial" w:cs="Arial"/>
          <w:kern w:val="1"/>
          <w:sz w:val="24"/>
          <w:szCs w:val="24"/>
          <w:lang w:val="de-AT" w:eastAsia="ar-SA"/>
        </w:rPr>
        <w:t>kofinanziert</w:t>
      </w:r>
      <w:proofErr w:type="spellEnd"/>
      <w:r w:rsidRPr="008C275B">
        <w:rPr>
          <w:rFonts w:ascii="Arial" w:eastAsia="Times New Roman" w:hAnsi="Arial" w:cs="Arial"/>
          <w:kern w:val="1"/>
          <w:sz w:val="24"/>
          <w:szCs w:val="24"/>
          <w:lang w:val="de-AT" w:eastAsia="ar-SA"/>
        </w:rPr>
        <w:t xml:space="preserve"> wird. Sie/ Er erklärt sich mit seiner Unterschrift bereit, alle ihr/ ihm gegebenenfalls daraus erwachsenden Rechte und Pflichten zu beachten und einzuhalten.</w:t>
      </w:r>
    </w:p>
    <w:p w14:paraId="6DFC336D" w14:textId="77777777" w:rsidR="009B1EA1" w:rsidRDefault="009B1EA1" w:rsidP="008C275B">
      <w:pPr>
        <w:suppressAutoHyphens/>
        <w:spacing w:after="0" w:line="360" w:lineRule="auto"/>
        <w:jc w:val="both"/>
        <w:rPr>
          <w:rFonts w:ascii="Arial" w:eastAsia="Times New Roman" w:hAnsi="Arial" w:cs="Arial"/>
          <w:kern w:val="1"/>
          <w:sz w:val="24"/>
          <w:szCs w:val="24"/>
          <w:lang w:val="de-AT" w:eastAsia="ar-SA"/>
        </w:rPr>
      </w:pPr>
    </w:p>
    <w:p w14:paraId="7F1074FA" w14:textId="30570889" w:rsidR="009B1EA1" w:rsidRPr="009B1EA1" w:rsidRDefault="009B1EA1" w:rsidP="008C275B">
      <w:pPr>
        <w:suppressAutoHyphens/>
        <w:spacing w:after="0" w:line="360" w:lineRule="auto"/>
        <w:jc w:val="both"/>
        <w:rPr>
          <w:rFonts w:ascii="Arial" w:eastAsia="Times New Roman" w:hAnsi="Arial" w:cs="Arial"/>
          <w:kern w:val="1"/>
          <w:sz w:val="24"/>
          <w:szCs w:val="24"/>
          <w:lang w:val="de-AT" w:eastAsia="ar-SA"/>
        </w:rPr>
      </w:pPr>
      <w:r w:rsidRPr="00EF2686">
        <w:rPr>
          <w:rFonts w:ascii="Arial" w:eastAsia="Times New Roman" w:hAnsi="Arial" w:cs="Arial"/>
          <w:kern w:val="1"/>
          <w:sz w:val="24"/>
          <w:szCs w:val="24"/>
          <w:lang w:val="de-AT" w:eastAsia="ar-SA"/>
        </w:rPr>
        <w:t>(6) Das gegenständliche Projekt wird aus Mitteln des durch die Verordnung (EU) 2020/2221 eingeführten neuen thematischen Ziels „Unterstützung der Krisenbewältigung im Zusammenhang mit der Covid-19 Pandemie und Vorbereitung einer grünen, digitalen und stabilen Erholung der Wirtschaft (REACT-EU)“ im Rahmen des ESF OP 2014 – 2020 finanziert.</w:t>
      </w:r>
    </w:p>
    <w:p w14:paraId="57C624F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6784982E" w14:textId="77777777"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val="de-AT" w:eastAsia="ar-SA"/>
        </w:rPr>
        <w:t>§ 2</w:t>
      </w:r>
    </w:p>
    <w:p w14:paraId="64CEF9FF"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Gegenstand der Förderung</w:t>
      </w:r>
    </w:p>
    <w:p w14:paraId="73598AF1" w14:textId="77777777" w:rsidR="008C275B" w:rsidRPr="008C275B" w:rsidRDefault="008C275B" w:rsidP="008C275B">
      <w:pPr>
        <w:tabs>
          <w:tab w:val="left" w:pos="1152"/>
          <w:tab w:val="right" w:pos="9360"/>
        </w:tabs>
        <w:suppressAutoHyphens/>
        <w:spacing w:after="0" w:line="360" w:lineRule="auto"/>
        <w:jc w:val="both"/>
        <w:rPr>
          <w:rFonts w:ascii="Arial" w:eastAsia="Times New Roman" w:hAnsi="Arial" w:cs="Arial"/>
          <w:kern w:val="1"/>
          <w:sz w:val="24"/>
          <w:szCs w:val="24"/>
          <w:lang w:val="de-AT" w:eastAsia="ar-SA"/>
        </w:rPr>
      </w:pPr>
    </w:p>
    <w:p w14:paraId="4D34418D" w14:textId="77777777" w:rsidR="008C275B" w:rsidRPr="008C275B" w:rsidRDefault="008C275B" w:rsidP="008C275B">
      <w:pPr>
        <w:tabs>
          <w:tab w:val="left" w:pos="1152"/>
          <w:tab w:val="right" w:pos="9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Gegenstand der Förderung ist die Durchführung des mit ESF-Mitteln </w:t>
      </w:r>
      <w:proofErr w:type="spellStart"/>
      <w:r w:rsidRPr="008C275B">
        <w:rPr>
          <w:rFonts w:ascii="Arial" w:eastAsia="Times New Roman" w:hAnsi="Arial" w:cs="Arial"/>
          <w:kern w:val="1"/>
          <w:sz w:val="24"/>
          <w:szCs w:val="24"/>
          <w:lang w:val="de-AT" w:eastAsia="ar-SA"/>
        </w:rPr>
        <w:t>kofinanzierten</w:t>
      </w:r>
      <w:proofErr w:type="spellEnd"/>
      <w:r w:rsidR="00F417D5">
        <w:rPr>
          <w:rFonts w:ascii="Arial" w:eastAsia="Times New Roman" w:hAnsi="Arial" w:cs="Arial"/>
          <w:kern w:val="1"/>
          <w:sz w:val="24"/>
          <w:szCs w:val="24"/>
          <w:lang w:val="de-AT" w:eastAsia="ar-SA"/>
        </w:rPr>
        <w:t xml:space="preserve"> Vorhabens</w:t>
      </w:r>
      <w:r w:rsidRPr="008C275B">
        <w:rPr>
          <w:rFonts w:ascii="Arial" w:eastAsia="Times New Roman" w:hAnsi="Arial" w:cs="Arial"/>
          <w:kern w:val="1"/>
          <w:sz w:val="24"/>
          <w:szCs w:val="24"/>
          <w:lang w:val="de-AT" w:eastAsia="ar-SA"/>
        </w:rPr>
        <w:t xml:space="preserve"> gemäß Projektansuchen und gemäß Dokument „Operationelles Programm Beschäftigung Österreich 2014-2020“, Investitionspriorität </w:t>
      </w:r>
      <w:r w:rsidRPr="008C275B">
        <w:rPr>
          <w:rFonts w:ascii="Arial" w:eastAsia="Times New Roman" w:hAnsi="Arial" w:cs="Arial"/>
          <w:kern w:val="1"/>
          <w:sz w:val="24"/>
          <w:szCs w:val="24"/>
          <w:shd w:val="clear" w:color="auto" w:fill="FFFF00"/>
          <w:lang w:val="de-AT" w:eastAsia="ar-SA"/>
        </w:rPr>
        <w:t>&lt;Name der Investitionspriorität&gt;</w:t>
      </w:r>
      <w:r w:rsidRPr="008C275B">
        <w:rPr>
          <w:rFonts w:ascii="Arial" w:eastAsia="Times New Roman" w:hAnsi="Arial" w:cs="Arial"/>
          <w:kern w:val="1"/>
          <w:sz w:val="24"/>
          <w:szCs w:val="24"/>
          <w:lang w:val="de-AT" w:eastAsia="ar-SA"/>
        </w:rPr>
        <w:t>. Im Rahmen dieses Projektes werden jene Leistungen erbracht, die in der ESF-Datenbank (esf-projekte.at) unter „Inhalt des Projektes und Detailbeschreibung“ angeführt werden.</w:t>
      </w:r>
    </w:p>
    <w:p w14:paraId="68C39DC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3387E5A8" w14:textId="77777777"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(2) Das Förderungsansuchen samt Finanzplan, Zeit- und Kostenplan (Antrag in der ESF-Datenbank, Versionsnummer </w:t>
      </w:r>
      <w:r w:rsidRPr="008C275B">
        <w:rPr>
          <w:rFonts w:ascii="Arial" w:eastAsia="Times New Roman" w:hAnsi="Arial" w:cs="Arial"/>
          <w:kern w:val="1"/>
          <w:sz w:val="24"/>
          <w:szCs w:val="24"/>
          <w:highlight w:val="yellow"/>
          <w:lang w:val="de-AT" w:eastAsia="ar-SA"/>
        </w:rPr>
        <w:t>XXXXX</w:t>
      </w:r>
      <w:r w:rsidRPr="008C275B">
        <w:rPr>
          <w:rFonts w:ascii="Arial" w:eastAsia="Times New Roman" w:hAnsi="Arial" w:cs="Arial"/>
          <w:kern w:val="1"/>
          <w:sz w:val="24"/>
          <w:szCs w:val="24"/>
          <w:lang w:val="de-AT" w:eastAsia="ar-SA"/>
        </w:rPr>
        <w:t xml:space="preserve">) vom </w:t>
      </w:r>
      <w:r w:rsidRPr="008C275B">
        <w:rPr>
          <w:rFonts w:ascii="Arial" w:eastAsia="Times New Roman" w:hAnsi="Arial" w:cs="Arial"/>
          <w:kern w:val="1"/>
          <w:sz w:val="24"/>
          <w:szCs w:val="24"/>
          <w:shd w:val="clear" w:color="auto" w:fill="FFFF00"/>
          <w:lang w:val="de-AT" w:eastAsia="ar-SA"/>
        </w:rPr>
        <w:t>XXXXXX</w:t>
      </w:r>
      <w:r w:rsidRPr="008C275B">
        <w:rPr>
          <w:rFonts w:ascii="Arial" w:eastAsia="Times New Roman" w:hAnsi="Arial" w:cs="Arial"/>
          <w:kern w:val="1"/>
          <w:sz w:val="24"/>
          <w:szCs w:val="24"/>
          <w:lang w:val="de-AT" w:eastAsia="ar-SA"/>
        </w:rPr>
        <w:t xml:space="preserve"> bildet einen integrierenden Bestandteil des Förderungsvertrages. (siehe auch § 7 „Umschichtungen im Finanzplan“) Bei Widerspruch gelten in erster Linie die Bestimmungen des Förderungsvertrages und sodann die des Ansuchens.</w:t>
      </w:r>
    </w:p>
    <w:p w14:paraId="7F823120" w14:textId="77777777" w:rsidR="0033227A" w:rsidRPr="008C275B" w:rsidRDefault="0033227A" w:rsidP="008C275B">
      <w:pPr>
        <w:suppressAutoHyphens/>
        <w:spacing w:after="0" w:line="360" w:lineRule="auto"/>
        <w:jc w:val="both"/>
        <w:rPr>
          <w:rFonts w:ascii="Arial" w:eastAsia="Times New Roman" w:hAnsi="Arial" w:cs="Arial"/>
          <w:kern w:val="1"/>
          <w:sz w:val="24"/>
          <w:szCs w:val="24"/>
          <w:lang w:val="de-AT" w:eastAsia="ar-SA"/>
        </w:rPr>
      </w:pPr>
    </w:p>
    <w:p w14:paraId="40A38353" w14:textId="77777777" w:rsidR="0033227A"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(3) Aus der gegenständlichen Förderungsgewährung kann kein Präjudiz für allfällige Förderungen in d</w:t>
      </w:r>
      <w:r w:rsidR="0033227A">
        <w:rPr>
          <w:rFonts w:ascii="Arial" w:eastAsia="Times New Roman" w:hAnsi="Arial" w:cs="Arial"/>
          <w:kern w:val="1"/>
          <w:sz w:val="24"/>
          <w:szCs w:val="24"/>
          <w:lang w:eastAsia="ar-SA"/>
        </w:rPr>
        <w:t>en Folgejahren abgeleitet werde</w:t>
      </w:r>
    </w:p>
    <w:p w14:paraId="5BF1D3CD" w14:textId="77777777" w:rsidR="008206F7" w:rsidRPr="008C275B" w:rsidRDefault="008206F7" w:rsidP="008C275B">
      <w:pPr>
        <w:suppressAutoHyphens/>
        <w:spacing w:after="0" w:line="360" w:lineRule="auto"/>
        <w:jc w:val="both"/>
        <w:rPr>
          <w:rFonts w:ascii="Arial" w:eastAsia="Times New Roman" w:hAnsi="Arial" w:cs="Arial"/>
          <w:kern w:val="1"/>
          <w:sz w:val="24"/>
          <w:szCs w:val="24"/>
          <w:lang w:eastAsia="ar-SA"/>
        </w:rPr>
      </w:pPr>
    </w:p>
    <w:p w14:paraId="675758B4"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3</w:t>
      </w:r>
    </w:p>
    <w:p w14:paraId="1CF2ED8D"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Art und Höhe der Förderung</w:t>
      </w:r>
    </w:p>
    <w:p w14:paraId="2E8FECE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627F1F1F" w14:textId="75679583" w:rsidR="000618E6" w:rsidRPr="000618E6" w:rsidRDefault="008C275B" w:rsidP="000618E6">
      <w:pPr>
        <w:suppressAutoHyphens/>
        <w:spacing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(1)</w:t>
      </w:r>
      <w:r w:rsidRPr="008C275B">
        <w:rPr>
          <w:rFonts w:ascii="Arial" w:eastAsia="Times New Roman" w:hAnsi="Arial" w:cs="Arial"/>
          <w:iCs/>
          <w:kern w:val="1"/>
          <w:sz w:val="24"/>
          <w:szCs w:val="24"/>
          <w:lang w:eastAsia="ar-SA"/>
        </w:rPr>
        <w:t xml:space="preserve"> Die Förderung wird unter Anwendung der Standardeinheitskosten gewährt. Alle förderfähigen Ausgaben oder ein Teil der förderfähigen Ausgaben werden auf </w:t>
      </w:r>
      <w:r w:rsidR="008E44DF">
        <w:rPr>
          <w:rFonts w:ascii="Arial" w:eastAsia="Times New Roman" w:hAnsi="Arial" w:cs="Arial"/>
          <w:iCs/>
          <w:kern w:val="1"/>
          <w:sz w:val="24"/>
          <w:szCs w:val="24"/>
          <w:lang w:eastAsia="ar-SA"/>
        </w:rPr>
        <w:t>Basis eines festgelegten Prozentsatzes abgerechnet</w:t>
      </w:r>
      <w:r w:rsidRPr="008C275B">
        <w:rPr>
          <w:rFonts w:ascii="Arial" w:eastAsia="Times New Roman" w:hAnsi="Arial" w:cs="Arial"/>
          <w:iCs/>
          <w:kern w:val="1"/>
          <w:sz w:val="24"/>
          <w:szCs w:val="24"/>
          <w:lang w:eastAsia="ar-SA"/>
        </w:rPr>
        <w:t xml:space="preserve">, die mit </w:t>
      </w:r>
      <w:r w:rsidR="008E44DF">
        <w:rPr>
          <w:rFonts w:ascii="Arial" w:eastAsia="Times New Roman" w:hAnsi="Arial" w:cs="Arial"/>
          <w:iCs/>
          <w:kern w:val="1"/>
          <w:sz w:val="24"/>
          <w:szCs w:val="24"/>
          <w:lang w:eastAsia="ar-SA"/>
        </w:rPr>
        <w:t>den anwendbaren</w:t>
      </w:r>
      <w:r w:rsidRPr="008C275B">
        <w:rPr>
          <w:rFonts w:ascii="Arial" w:eastAsia="Times New Roman" w:hAnsi="Arial" w:cs="Arial"/>
          <w:iCs/>
          <w:kern w:val="1"/>
          <w:sz w:val="24"/>
          <w:szCs w:val="24"/>
          <w:lang w:eastAsia="ar-SA"/>
        </w:rPr>
        <w:t xml:space="preserve"> Einheitskosten multipliziert werden. Die förderbaren Gesamtkosten betragen maximal EUR XXX (in Worten:  XXX Euro</w:t>
      </w:r>
      <w:r w:rsidRPr="008C275B">
        <w:rPr>
          <w:rFonts w:ascii="Arial" w:eastAsia="Times New Roman" w:hAnsi="Arial" w:cs="Arial"/>
          <w:kern w:val="1"/>
          <w:sz w:val="24"/>
          <w:szCs w:val="24"/>
          <w:lang w:eastAsia="ar-SA"/>
        </w:rPr>
        <w:t xml:space="preserve">). </w:t>
      </w:r>
      <w:r w:rsidR="000618E6" w:rsidRPr="000618E6">
        <w:rPr>
          <w:rFonts w:ascii="Arial" w:eastAsia="Times New Roman" w:hAnsi="Arial" w:cs="Arial"/>
          <w:kern w:val="1"/>
          <w:sz w:val="24"/>
          <w:szCs w:val="24"/>
          <w:lang w:eastAsia="ar-SA"/>
        </w:rPr>
        <w:t xml:space="preserve">Sie werden folgendermaßen berechnet: </w:t>
      </w:r>
      <w:r w:rsidR="008E44DF">
        <w:rPr>
          <w:rFonts w:ascii="Arial" w:eastAsia="Times New Roman" w:hAnsi="Arial" w:cs="Arial"/>
          <w:kern w:val="1"/>
          <w:sz w:val="24"/>
          <w:szCs w:val="24"/>
          <w:lang w:eastAsia="ar-SA"/>
        </w:rPr>
        <w:t xml:space="preserve">Prozentsatz der errechneten Personalkosten (umgerechnet in Stunden) </w:t>
      </w:r>
      <w:r w:rsidR="000618E6" w:rsidRPr="00CC4AD7">
        <w:rPr>
          <w:rFonts w:ascii="Arial" w:eastAsia="Times New Roman" w:hAnsi="Arial" w:cs="Arial"/>
          <w:kern w:val="1"/>
          <w:sz w:val="24"/>
          <w:szCs w:val="24"/>
          <w:lang w:eastAsia="ar-SA"/>
        </w:rPr>
        <w:t xml:space="preserve">multipliziert mit dem </w:t>
      </w:r>
      <w:r w:rsidR="00CC4AD7">
        <w:rPr>
          <w:rFonts w:ascii="Arial" w:eastAsia="Times New Roman" w:hAnsi="Arial" w:cs="Arial"/>
          <w:kern w:val="1"/>
          <w:sz w:val="24"/>
          <w:szCs w:val="24"/>
          <w:lang w:eastAsia="ar-SA"/>
        </w:rPr>
        <w:t>jeweils anwendbaren und in der Datenbank hinterlegten Standardeinheitskostensatz</w:t>
      </w:r>
      <w:r w:rsidR="000618E6" w:rsidRPr="00CC4AD7">
        <w:rPr>
          <w:rFonts w:ascii="Arial" w:eastAsia="Times New Roman" w:hAnsi="Arial" w:cs="Arial"/>
          <w:kern w:val="1"/>
          <w:sz w:val="24"/>
          <w:szCs w:val="24"/>
          <w:lang w:eastAsia="ar-SA"/>
        </w:rPr>
        <w:t>.</w:t>
      </w:r>
    </w:p>
    <w:p w14:paraId="41D9C89F" w14:textId="77777777" w:rsidR="000618E6" w:rsidRDefault="000618E6" w:rsidP="008C275B">
      <w:pPr>
        <w:suppressAutoHyphens/>
        <w:spacing w:after="0" w:line="360" w:lineRule="auto"/>
        <w:jc w:val="both"/>
        <w:rPr>
          <w:rFonts w:ascii="Arial" w:eastAsia="Times New Roman" w:hAnsi="Arial" w:cs="Arial"/>
          <w:kern w:val="1"/>
          <w:sz w:val="24"/>
          <w:szCs w:val="24"/>
          <w:lang w:eastAsia="ar-SA"/>
        </w:rPr>
      </w:pPr>
    </w:p>
    <w:p w14:paraId="5AF245DD" w14:textId="00DDAC1F" w:rsidR="00D118A6" w:rsidRDefault="00D118A6" w:rsidP="00D118A6">
      <w:pPr>
        <w:suppressAutoHyphens/>
        <w:spacing w:line="36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 xml:space="preserve">Die Abrechnung der anteiligen </w:t>
      </w:r>
      <w:proofErr w:type="spellStart"/>
      <w:r>
        <w:rPr>
          <w:rFonts w:ascii="Arial" w:eastAsia="Times New Roman" w:hAnsi="Arial" w:cs="Arial"/>
          <w:kern w:val="1"/>
          <w:sz w:val="24"/>
          <w:szCs w:val="24"/>
          <w:lang w:eastAsia="ar-SA"/>
        </w:rPr>
        <w:t>MitarbeiterInnen</w:t>
      </w:r>
      <w:proofErr w:type="spellEnd"/>
      <w:r w:rsidR="00A432B7">
        <w:rPr>
          <w:rFonts w:ascii="Arial" w:eastAsia="Times New Roman" w:hAnsi="Arial" w:cs="Arial"/>
          <w:kern w:val="1"/>
          <w:sz w:val="24"/>
          <w:szCs w:val="24"/>
          <w:lang w:eastAsia="ar-SA"/>
        </w:rPr>
        <w:t xml:space="preserve"> und </w:t>
      </w:r>
      <w:proofErr w:type="spellStart"/>
      <w:r w:rsidR="00A432B7">
        <w:rPr>
          <w:rFonts w:ascii="Arial" w:eastAsia="Times New Roman" w:hAnsi="Arial" w:cs="Arial"/>
          <w:kern w:val="1"/>
          <w:sz w:val="24"/>
          <w:szCs w:val="24"/>
          <w:lang w:eastAsia="ar-SA"/>
        </w:rPr>
        <w:t>MitarbeiterInnen</w:t>
      </w:r>
      <w:proofErr w:type="spellEnd"/>
      <w:r w:rsidR="00A432B7">
        <w:rPr>
          <w:rFonts w:ascii="Arial" w:eastAsia="Times New Roman" w:hAnsi="Arial" w:cs="Arial"/>
          <w:kern w:val="1"/>
          <w:sz w:val="24"/>
          <w:szCs w:val="24"/>
          <w:lang w:eastAsia="ar-SA"/>
        </w:rPr>
        <w:t>, welche von 100 % auf anteilig wechseln,</w:t>
      </w:r>
      <w:r>
        <w:rPr>
          <w:rFonts w:ascii="Arial" w:eastAsia="Times New Roman" w:hAnsi="Arial" w:cs="Arial"/>
          <w:kern w:val="1"/>
          <w:sz w:val="24"/>
          <w:szCs w:val="24"/>
          <w:lang w:eastAsia="ar-SA"/>
        </w:rPr>
        <w:t xml:space="preserve"> erfolgt über die </w:t>
      </w:r>
      <w:r w:rsidR="00C151DF">
        <w:rPr>
          <w:rFonts w:ascii="Arial" w:eastAsia="Times New Roman" w:hAnsi="Arial" w:cs="Arial"/>
          <w:kern w:val="1"/>
          <w:sz w:val="24"/>
          <w:szCs w:val="24"/>
          <w:lang w:eastAsia="ar-SA"/>
        </w:rPr>
        <w:t>Prozent</w:t>
      </w:r>
      <w:r>
        <w:rPr>
          <w:rFonts w:ascii="Arial" w:eastAsia="Times New Roman" w:hAnsi="Arial" w:cs="Arial"/>
          <w:kern w:val="1"/>
          <w:sz w:val="24"/>
          <w:szCs w:val="24"/>
          <w:lang w:eastAsia="ar-SA"/>
        </w:rPr>
        <w:t>methode</w:t>
      </w:r>
      <w:r w:rsidR="00CA2FC0">
        <w:rPr>
          <w:rFonts w:ascii="Arial" w:eastAsia="Times New Roman" w:hAnsi="Arial" w:cs="Arial"/>
          <w:kern w:val="1"/>
          <w:sz w:val="24"/>
          <w:szCs w:val="24"/>
          <w:lang w:eastAsia="ar-SA"/>
        </w:rPr>
        <w:t>.</w:t>
      </w:r>
      <w:r w:rsidR="00C151DF">
        <w:rPr>
          <w:rFonts w:ascii="Arial" w:eastAsia="Times New Roman" w:hAnsi="Arial" w:cs="Arial"/>
          <w:kern w:val="1"/>
          <w:sz w:val="24"/>
          <w:szCs w:val="24"/>
          <w:lang w:eastAsia="ar-SA"/>
        </w:rPr>
        <w:t xml:space="preserve"> Das von der ZWIST genehmigte Ausmaß</w:t>
      </w:r>
      <w:r w:rsidR="00DA2128">
        <w:rPr>
          <w:rFonts w:ascii="Arial" w:eastAsia="Times New Roman" w:hAnsi="Arial" w:cs="Arial"/>
          <w:kern w:val="1"/>
          <w:sz w:val="24"/>
          <w:szCs w:val="24"/>
          <w:lang w:eastAsia="ar-SA"/>
        </w:rPr>
        <w:t xml:space="preserve"> der Projektzugehörigkeit ist in der Personaltabelle im Anhang des gegenständlichen Förderungsvertrages ersichtlich</w:t>
      </w:r>
      <w:r w:rsidR="00C151DF">
        <w:rPr>
          <w:rFonts w:ascii="Arial" w:eastAsia="Times New Roman" w:hAnsi="Arial" w:cs="Arial"/>
          <w:kern w:val="1"/>
          <w:sz w:val="24"/>
          <w:szCs w:val="24"/>
          <w:lang w:eastAsia="ar-SA"/>
        </w:rPr>
        <w:t xml:space="preserve">. Änderungen im Ausmaß der Projektzugehörigkeit </w:t>
      </w:r>
      <w:r w:rsidR="009F55D9">
        <w:rPr>
          <w:rFonts w:ascii="Arial" w:eastAsia="Times New Roman" w:hAnsi="Arial" w:cs="Arial"/>
          <w:kern w:val="1"/>
          <w:sz w:val="24"/>
          <w:szCs w:val="24"/>
          <w:lang w:eastAsia="ar-SA"/>
        </w:rPr>
        <w:t xml:space="preserve">(Höhe der Prozentsätze) </w:t>
      </w:r>
      <w:r w:rsidR="008E44DF">
        <w:rPr>
          <w:rFonts w:ascii="Arial" w:eastAsia="Times New Roman" w:hAnsi="Arial" w:cs="Arial"/>
          <w:kern w:val="1"/>
          <w:sz w:val="24"/>
          <w:szCs w:val="24"/>
          <w:lang w:eastAsia="ar-SA"/>
        </w:rPr>
        <w:t xml:space="preserve">ohne Auswirkung auf das Gesamtbudget </w:t>
      </w:r>
      <w:r w:rsidR="00C151DF">
        <w:rPr>
          <w:rFonts w:ascii="Arial" w:eastAsia="Times New Roman" w:hAnsi="Arial" w:cs="Arial"/>
          <w:kern w:val="1"/>
          <w:sz w:val="24"/>
          <w:szCs w:val="24"/>
          <w:lang w:eastAsia="ar-SA"/>
        </w:rPr>
        <w:t xml:space="preserve">sind </w:t>
      </w:r>
      <w:r w:rsidR="008E44DF">
        <w:rPr>
          <w:rFonts w:ascii="Arial" w:eastAsia="Times New Roman" w:hAnsi="Arial" w:cs="Arial"/>
          <w:kern w:val="1"/>
          <w:sz w:val="24"/>
          <w:szCs w:val="24"/>
          <w:lang w:eastAsia="ar-SA"/>
        </w:rPr>
        <w:t xml:space="preserve">ebenfalls </w:t>
      </w:r>
      <w:r w:rsidR="00C151DF">
        <w:rPr>
          <w:rFonts w:ascii="Arial" w:eastAsia="Times New Roman" w:hAnsi="Arial" w:cs="Arial"/>
          <w:kern w:val="1"/>
          <w:sz w:val="24"/>
          <w:szCs w:val="24"/>
          <w:lang w:eastAsia="ar-SA"/>
        </w:rPr>
        <w:t xml:space="preserve">genehmigungspflichtig, erfordern allerdings keine </w:t>
      </w:r>
      <w:r w:rsidR="002D0440">
        <w:rPr>
          <w:rFonts w:ascii="Arial" w:eastAsia="Times New Roman" w:hAnsi="Arial" w:cs="Arial"/>
          <w:kern w:val="1"/>
          <w:sz w:val="24"/>
          <w:szCs w:val="24"/>
          <w:lang w:eastAsia="ar-SA"/>
        </w:rPr>
        <w:t>Neuausstellung</w:t>
      </w:r>
      <w:r w:rsidR="00C151DF">
        <w:rPr>
          <w:rFonts w:ascii="Arial" w:eastAsia="Times New Roman" w:hAnsi="Arial" w:cs="Arial"/>
          <w:kern w:val="1"/>
          <w:sz w:val="24"/>
          <w:szCs w:val="24"/>
          <w:lang w:eastAsia="ar-SA"/>
        </w:rPr>
        <w:t xml:space="preserve"> des </w:t>
      </w:r>
      <w:r w:rsidR="002D0440">
        <w:rPr>
          <w:rFonts w:ascii="Arial" w:eastAsia="Times New Roman" w:hAnsi="Arial" w:cs="Arial"/>
          <w:kern w:val="1"/>
          <w:sz w:val="24"/>
          <w:szCs w:val="24"/>
          <w:lang w:eastAsia="ar-SA"/>
        </w:rPr>
        <w:t xml:space="preserve">gesamten </w:t>
      </w:r>
      <w:r w:rsidR="00C151DF">
        <w:rPr>
          <w:rFonts w:ascii="Arial" w:eastAsia="Times New Roman" w:hAnsi="Arial" w:cs="Arial"/>
          <w:kern w:val="1"/>
          <w:sz w:val="24"/>
          <w:szCs w:val="24"/>
          <w:lang w:eastAsia="ar-SA"/>
        </w:rPr>
        <w:t xml:space="preserve">Förderungsvertrages. </w:t>
      </w:r>
      <w:r w:rsidR="008E44DF">
        <w:rPr>
          <w:rFonts w:ascii="Arial" w:eastAsia="Times New Roman" w:hAnsi="Arial" w:cs="Arial"/>
          <w:kern w:val="1"/>
          <w:sz w:val="24"/>
          <w:szCs w:val="24"/>
          <w:lang w:eastAsia="ar-SA"/>
        </w:rPr>
        <w:t xml:space="preserve">Die aktuell genehmigten Personaltabellen sind in der Datenbank abzulegen. Änderungen können frühestens mit dem Datum der Genehmigung zur Anwendung kommen. </w:t>
      </w:r>
      <w:r w:rsidR="009F55D9">
        <w:rPr>
          <w:rFonts w:ascii="Arial" w:eastAsia="Times New Roman" w:hAnsi="Arial" w:cs="Arial"/>
          <w:kern w:val="1"/>
          <w:sz w:val="24"/>
          <w:szCs w:val="24"/>
          <w:lang w:eastAsia="ar-SA"/>
        </w:rPr>
        <w:t xml:space="preserve">Das Ausmaß der Projektzugehörigkeit ist jedenfalls </w:t>
      </w:r>
      <w:r w:rsidR="008E44DF">
        <w:rPr>
          <w:rFonts w:ascii="Arial" w:eastAsia="Times New Roman" w:hAnsi="Arial" w:cs="Arial"/>
          <w:kern w:val="1"/>
          <w:sz w:val="24"/>
          <w:szCs w:val="24"/>
          <w:lang w:eastAsia="ar-SA"/>
        </w:rPr>
        <w:t xml:space="preserve">vor Aufnahme der Projekttätigkeit oder Änderung der Projektzuteilung </w:t>
      </w:r>
      <w:r w:rsidR="009F55D9">
        <w:rPr>
          <w:rFonts w:ascii="Arial" w:eastAsia="Times New Roman" w:hAnsi="Arial" w:cs="Arial"/>
          <w:kern w:val="1"/>
          <w:sz w:val="24"/>
          <w:szCs w:val="24"/>
          <w:lang w:eastAsia="ar-SA"/>
        </w:rPr>
        <w:t xml:space="preserve">als Angabe in Prozent in den Zusätzen zu den Dienstverträgen des projektbeteiligten Personals festzuhalten. </w:t>
      </w:r>
      <w:r w:rsidR="008E44DF">
        <w:rPr>
          <w:rFonts w:ascii="Arial" w:eastAsia="Times New Roman" w:hAnsi="Arial" w:cs="Arial"/>
          <w:kern w:val="1"/>
          <w:sz w:val="24"/>
          <w:szCs w:val="24"/>
          <w:lang w:eastAsia="ar-SA"/>
        </w:rPr>
        <w:t>Änderungen können keine rückwirkende Gültigkeit entfalten.</w:t>
      </w:r>
    </w:p>
    <w:p w14:paraId="1B6F21C7" w14:textId="16BD672C" w:rsidR="00D118A6" w:rsidRPr="00A432B7" w:rsidRDefault="00963C9E" w:rsidP="00A432B7">
      <w:pPr>
        <w:spacing w:after="0" w:line="360" w:lineRule="auto"/>
        <w:jc w:val="both"/>
        <w:rPr>
          <w:rFonts w:ascii="Arial" w:eastAsia="Times New Roman" w:hAnsi="Arial" w:cs="Arial"/>
          <w:sz w:val="24"/>
          <w:szCs w:val="24"/>
        </w:rPr>
      </w:pPr>
      <w:r w:rsidRPr="00A432B7">
        <w:rPr>
          <w:rFonts w:ascii="Arial" w:eastAsia="Times New Roman" w:hAnsi="Arial" w:cs="Arial"/>
          <w:sz w:val="24"/>
          <w:szCs w:val="24"/>
          <w:highlight w:val="yellow"/>
        </w:rPr>
        <w:t>BITTE EINE VORGEHENSWEISE AUSWÄHLEN:</w:t>
      </w:r>
    </w:p>
    <w:p w14:paraId="63AFFA9B" w14:textId="5320E30C" w:rsidR="00963C9E" w:rsidRDefault="00963C9E" w:rsidP="00A432B7">
      <w:pPr>
        <w:pStyle w:val="Listenabsatz"/>
        <w:numPr>
          <w:ilvl w:val="0"/>
          <w:numId w:val="25"/>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Durch die Änderung der Standardeinheitskosten aufgrund der </w:t>
      </w:r>
      <w:r w:rsidRPr="00AA63C6">
        <w:rPr>
          <w:rFonts w:ascii="Arial" w:eastAsia="Times New Roman" w:hAnsi="Arial" w:cs="Arial"/>
          <w:sz w:val="24"/>
          <w:szCs w:val="24"/>
        </w:rPr>
        <w:t>jährliche</w:t>
      </w:r>
      <w:r>
        <w:rPr>
          <w:rFonts w:ascii="Arial" w:eastAsia="Times New Roman" w:hAnsi="Arial" w:cs="Arial"/>
          <w:sz w:val="24"/>
          <w:szCs w:val="24"/>
        </w:rPr>
        <w:t>n</w:t>
      </w:r>
      <w:r w:rsidRPr="00AA63C6">
        <w:rPr>
          <w:rFonts w:ascii="Arial" w:eastAsia="Times New Roman" w:hAnsi="Arial" w:cs="Arial"/>
          <w:sz w:val="24"/>
          <w:szCs w:val="24"/>
        </w:rPr>
        <w:t xml:space="preserve"> </w:t>
      </w:r>
      <w:r>
        <w:rPr>
          <w:rFonts w:ascii="Arial" w:eastAsia="Times New Roman" w:hAnsi="Arial" w:cs="Arial"/>
          <w:sz w:val="24"/>
          <w:szCs w:val="24"/>
        </w:rPr>
        <w:t>Anpassung an die Indexierung der Kollektivverträge</w:t>
      </w:r>
      <w:r w:rsidRPr="00AA63C6">
        <w:rPr>
          <w:rFonts w:ascii="Arial" w:eastAsia="Times New Roman" w:hAnsi="Arial" w:cs="Arial"/>
          <w:sz w:val="24"/>
          <w:szCs w:val="24"/>
        </w:rPr>
        <w:t xml:space="preserve"> gegenüber der Kalkulation im Fördervertrag </w:t>
      </w:r>
      <w:r>
        <w:rPr>
          <w:rFonts w:ascii="Arial" w:eastAsia="Times New Roman" w:hAnsi="Arial" w:cs="Arial"/>
          <w:sz w:val="24"/>
          <w:szCs w:val="24"/>
        </w:rPr>
        <w:t>kann sich der</w:t>
      </w:r>
      <w:r w:rsidRPr="00AA63C6">
        <w:rPr>
          <w:rFonts w:ascii="Arial" w:eastAsia="Times New Roman" w:hAnsi="Arial" w:cs="Arial"/>
          <w:sz w:val="24"/>
          <w:szCs w:val="24"/>
        </w:rPr>
        <w:t xml:space="preserve"> im Fördervertrag festgelegten Maximalwert der förderbaren Personalkosten</w:t>
      </w:r>
      <w:r>
        <w:rPr>
          <w:rFonts w:ascii="Arial" w:eastAsia="Times New Roman" w:hAnsi="Arial" w:cs="Arial"/>
          <w:sz w:val="24"/>
          <w:szCs w:val="24"/>
        </w:rPr>
        <w:t xml:space="preserve"> nicht erhöhen</w:t>
      </w:r>
      <w:r w:rsidRPr="00AA63C6">
        <w:rPr>
          <w:rFonts w:ascii="Arial" w:eastAsia="Times New Roman" w:hAnsi="Arial" w:cs="Arial"/>
          <w:sz w:val="24"/>
          <w:szCs w:val="24"/>
        </w:rPr>
        <w:t>.</w:t>
      </w:r>
      <w:r>
        <w:rPr>
          <w:rFonts w:ascii="Arial" w:eastAsia="Times New Roman" w:hAnsi="Arial" w:cs="Arial"/>
          <w:sz w:val="24"/>
          <w:szCs w:val="24"/>
        </w:rPr>
        <w:t xml:space="preserve"> Übersteigende förderbare Kosten werden dem Ausgabenpuffer zugewiesen und lösen keine Zahlung an den </w:t>
      </w:r>
      <w:r w:rsidR="00A432B7">
        <w:rPr>
          <w:rFonts w:ascii="Arial" w:eastAsia="Times New Roman" w:hAnsi="Arial" w:cs="Arial"/>
          <w:sz w:val="24"/>
          <w:szCs w:val="24"/>
        </w:rPr>
        <w:t>Fördernehmer</w:t>
      </w:r>
      <w:r>
        <w:rPr>
          <w:rFonts w:ascii="Arial" w:eastAsia="Times New Roman" w:hAnsi="Arial" w:cs="Arial"/>
          <w:sz w:val="24"/>
          <w:szCs w:val="24"/>
        </w:rPr>
        <w:t xml:space="preserve"> aus.</w:t>
      </w:r>
    </w:p>
    <w:p w14:paraId="116F97C0" w14:textId="3BF000C0" w:rsidR="008C275B" w:rsidRPr="00A432B7" w:rsidRDefault="00963C9E" w:rsidP="00A432B7">
      <w:pPr>
        <w:pStyle w:val="Listenabsatz"/>
        <w:numPr>
          <w:ilvl w:val="0"/>
          <w:numId w:val="25"/>
        </w:numPr>
        <w:spacing w:after="0" w:line="360" w:lineRule="auto"/>
        <w:jc w:val="both"/>
        <w:rPr>
          <w:rFonts w:ascii="Arial" w:eastAsia="Times New Roman" w:hAnsi="Arial" w:cs="Arial"/>
          <w:sz w:val="24"/>
          <w:szCs w:val="24"/>
        </w:rPr>
      </w:pPr>
      <w:r w:rsidRPr="00963C9E">
        <w:rPr>
          <w:rFonts w:ascii="Arial" w:eastAsia="Times New Roman" w:hAnsi="Arial" w:cs="Arial"/>
          <w:sz w:val="24"/>
          <w:szCs w:val="24"/>
        </w:rPr>
        <w:t xml:space="preserve"> </w:t>
      </w:r>
      <w:r>
        <w:rPr>
          <w:rFonts w:ascii="Arial" w:eastAsia="Times New Roman" w:hAnsi="Arial" w:cs="Arial"/>
          <w:sz w:val="24"/>
          <w:szCs w:val="24"/>
        </w:rPr>
        <w:t xml:space="preserve">Durch die Änderung der Standardeinheitskosten aufgrund der </w:t>
      </w:r>
      <w:r w:rsidRPr="00AA63C6">
        <w:rPr>
          <w:rFonts w:ascii="Arial" w:eastAsia="Times New Roman" w:hAnsi="Arial" w:cs="Arial"/>
          <w:sz w:val="24"/>
          <w:szCs w:val="24"/>
        </w:rPr>
        <w:t>jährliche</w:t>
      </w:r>
      <w:r>
        <w:rPr>
          <w:rFonts w:ascii="Arial" w:eastAsia="Times New Roman" w:hAnsi="Arial" w:cs="Arial"/>
          <w:sz w:val="24"/>
          <w:szCs w:val="24"/>
        </w:rPr>
        <w:t>n</w:t>
      </w:r>
      <w:r w:rsidRPr="00AA63C6">
        <w:rPr>
          <w:rFonts w:ascii="Arial" w:eastAsia="Times New Roman" w:hAnsi="Arial" w:cs="Arial"/>
          <w:sz w:val="24"/>
          <w:szCs w:val="24"/>
        </w:rPr>
        <w:t xml:space="preserve"> </w:t>
      </w:r>
      <w:r>
        <w:rPr>
          <w:rFonts w:ascii="Arial" w:eastAsia="Times New Roman" w:hAnsi="Arial" w:cs="Arial"/>
          <w:sz w:val="24"/>
          <w:szCs w:val="24"/>
        </w:rPr>
        <w:t>Anpassung an die Indexierung der Kollektivverträge</w:t>
      </w:r>
      <w:r w:rsidRPr="00AA63C6">
        <w:rPr>
          <w:rFonts w:ascii="Arial" w:eastAsia="Times New Roman" w:hAnsi="Arial" w:cs="Arial"/>
          <w:sz w:val="24"/>
          <w:szCs w:val="24"/>
        </w:rPr>
        <w:t xml:space="preserve"> gegenüber der Kalkulation im Fördervertrag </w:t>
      </w:r>
      <w:r>
        <w:rPr>
          <w:rFonts w:ascii="Arial" w:eastAsia="Times New Roman" w:hAnsi="Arial" w:cs="Arial"/>
          <w:sz w:val="24"/>
          <w:szCs w:val="24"/>
        </w:rPr>
        <w:t>kann sich der im</w:t>
      </w:r>
      <w:r w:rsidRPr="00AA63C6">
        <w:rPr>
          <w:rFonts w:ascii="Arial" w:eastAsia="Times New Roman" w:hAnsi="Arial" w:cs="Arial"/>
          <w:sz w:val="24"/>
          <w:szCs w:val="24"/>
        </w:rPr>
        <w:t xml:space="preserve"> Fördervertrag festgelegte Maximalwert der förderbaren Personalkosten</w:t>
      </w:r>
      <w:r>
        <w:rPr>
          <w:rFonts w:ascii="Arial" w:eastAsia="Times New Roman" w:hAnsi="Arial" w:cs="Arial"/>
          <w:sz w:val="24"/>
          <w:szCs w:val="24"/>
        </w:rPr>
        <w:t xml:space="preserve"> </w:t>
      </w:r>
      <w:r w:rsidR="00A432B7">
        <w:rPr>
          <w:rFonts w:ascii="Arial" w:eastAsia="Times New Roman" w:hAnsi="Arial" w:cs="Arial"/>
          <w:sz w:val="24"/>
          <w:szCs w:val="24"/>
        </w:rPr>
        <w:t xml:space="preserve">im Ausmaß der o.a. Anpassung </w:t>
      </w:r>
      <w:r>
        <w:rPr>
          <w:rFonts w:ascii="Arial" w:eastAsia="Times New Roman" w:hAnsi="Arial" w:cs="Arial"/>
          <w:sz w:val="24"/>
          <w:szCs w:val="24"/>
        </w:rPr>
        <w:t>erhöhen</w:t>
      </w:r>
      <w:r w:rsidRPr="00AA63C6">
        <w:rPr>
          <w:rFonts w:ascii="Arial" w:eastAsia="Times New Roman" w:hAnsi="Arial" w:cs="Arial"/>
          <w:sz w:val="24"/>
          <w:szCs w:val="24"/>
        </w:rPr>
        <w:t>.</w:t>
      </w:r>
    </w:p>
    <w:p w14:paraId="011D6D08" w14:textId="77777777" w:rsidR="00D118A6" w:rsidRDefault="00D118A6" w:rsidP="008C275B">
      <w:pPr>
        <w:suppressAutoHyphens/>
        <w:spacing w:after="0" w:line="360" w:lineRule="auto"/>
        <w:jc w:val="both"/>
        <w:rPr>
          <w:rFonts w:ascii="Arial" w:eastAsia="Times New Roman" w:hAnsi="Arial" w:cs="Arial"/>
          <w:kern w:val="1"/>
          <w:sz w:val="24"/>
          <w:szCs w:val="24"/>
          <w:lang w:eastAsia="ar-SA"/>
        </w:rPr>
      </w:pPr>
    </w:p>
    <w:p w14:paraId="60EC7BEF" w14:textId="77777777" w:rsidR="00D118A6" w:rsidRDefault="00D118A6" w:rsidP="00D118A6">
      <w:pPr>
        <w:suppressAutoHyphens/>
        <w:spacing w:after="0" w:line="360" w:lineRule="auto"/>
        <w:jc w:val="both"/>
        <w:rPr>
          <w:rFonts w:ascii="Arial" w:eastAsia="Times New Roman" w:hAnsi="Arial" w:cs="Arial"/>
          <w:b/>
          <w:color w:val="FF0000"/>
          <w:kern w:val="2"/>
          <w:sz w:val="24"/>
          <w:szCs w:val="24"/>
          <w:highlight w:val="yellow"/>
          <w:lang w:eastAsia="ar-SA"/>
        </w:rPr>
      </w:pPr>
      <w:r>
        <w:rPr>
          <w:rFonts w:ascii="Arial" w:eastAsia="Times New Roman" w:hAnsi="Arial" w:cs="Arial"/>
          <w:b/>
          <w:color w:val="FF0000"/>
          <w:kern w:val="2"/>
          <w:sz w:val="24"/>
          <w:szCs w:val="24"/>
          <w:highlight w:val="yellow"/>
          <w:lang w:eastAsia="ar-SA"/>
        </w:rPr>
        <w:t xml:space="preserve">OPTIONAL – bitte löschen, sofern </w:t>
      </w:r>
      <w:proofErr w:type="gramStart"/>
      <w:r>
        <w:rPr>
          <w:rFonts w:ascii="Arial" w:eastAsia="Times New Roman" w:hAnsi="Arial" w:cs="Arial"/>
          <w:b/>
          <w:color w:val="FF0000"/>
          <w:kern w:val="2"/>
          <w:sz w:val="24"/>
          <w:szCs w:val="24"/>
          <w:highlight w:val="yellow"/>
          <w:lang w:eastAsia="ar-SA"/>
        </w:rPr>
        <w:t>nicht zutreffend</w:t>
      </w:r>
      <w:proofErr w:type="gramEnd"/>
      <w:r>
        <w:rPr>
          <w:rFonts w:ascii="Arial" w:eastAsia="Times New Roman" w:hAnsi="Arial" w:cs="Arial"/>
          <w:b/>
          <w:color w:val="FF0000"/>
          <w:kern w:val="2"/>
          <w:sz w:val="24"/>
          <w:szCs w:val="24"/>
          <w:highlight w:val="yellow"/>
          <w:lang w:eastAsia="ar-SA"/>
        </w:rPr>
        <w:t>.</w:t>
      </w:r>
    </w:p>
    <w:p w14:paraId="6B5B6A39" w14:textId="77777777" w:rsidR="00D118A6" w:rsidRDefault="00D118A6" w:rsidP="00D118A6">
      <w:pPr>
        <w:suppressAutoHyphens/>
        <w:spacing w:after="0" w:line="360" w:lineRule="auto"/>
        <w:jc w:val="both"/>
        <w:rPr>
          <w:rFonts w:ascii="Arial" w:eastAsia="Times New Roman" w:hAnsi="Arial" w:cs="Arial"/>
          <w:kern w:val="1"/>
          <w:sz w:val="24"/>
          <w:szCs w:val="24"/>
          <w:lang w:eastAsia="ar-SA"/>
        </w:rPr>
      </w:pPr>
      <w:r>
        <w:rPr>
          <w:rFonts w:ascii="Arial" w:eastAsia="Times New Roman" w:hAnsi="Arial" w:cs="Arial"/>
          <w:kern w:val="2"/>
          <w:sz w:val="24"/>
          <w:szCs w:val="24"/>
          <w:highlight w:val="yellow"/>
          <w:lang w:eastAsia="ar-SA"/>
        </w:rPr>
        <w:t xml:space="preserve">Zusätzlich werden Lohn- und Gehaltskosten von </w:t>
      </w:r>
      <w:proofErr w:type="spellStart"/>
      <w:r>
        <w:rPr>
          <w:rFonts w:ascii="Arial" w:eastAsia="Times New Roman" w:hAnsi="Arial" w:cs="Arial"/>
          <w:kern w:val="2"/>
          <w:sz w:val="24"/>
          <w:szCs w:val="24"/>
          <w:highlight w:val="yellow"/>
          <w:lang w:eastAsia="ar-SA"/>
        </w:rPr>
        <w:t>TeilnehmerInnen</w:t>
      </w:r>
      <w:proofErr w:type="spellEnd"/>
      <w:r>
        <w:rPr>
          <w:rFonts w:ascii="Arial" w:eastAsia="Times New Roman" w:hAnsi="Arial" w:cs="Arial"/>
          <w:kern w:val="2"/>
          <w:sz w:val="24"/>
          <w:szCs w:val="24"/>
          <w:highlight w:val="yellow"/>
          <w:lang w:eastAsia="ar-SA"/>
        </w:rPr>
        <w:t xml:space="preserve"> auf Basis von Echtkostennachweisen erstattet. Die förderbaren Gesamtkosten gemäß § 3 (1) Abs. 1 setzen sich somit aus den Standardeinheitskosten und den Lohn- und Gehaltskosten für </w:t>
      </w:r>
      <w:proofErr w:type="spellStart"/>
      <w:r>
        <w:rPr>
          <w:rFonts w:ascii="Arial" w:eastAsia="Times New Roman" w:hAnsi="Arial" w:cs="Arial"/>
          <w:kern w:val="2"/>
          <w:sz w:val="24"/>
          <w:szCs w:val="24"/>
          <w:highlight w:val="yellow"/>
          <w:lang w:eastAsia="ar-SA"/>
        </w:rPr>
        <w:t>TeilnehmerInnen</w:t>
      </w:r>
      <w:proofErr w:type="spellEnd"/>
      <w:r>
        <w:rPr>
          <w:rFonts w:ascii="Arial" w:eastAsia="Times New Roman" w:hAnsi="Arial" w:cs="Arial"/>
          <w:kern w:val="2"/>
          <w:sz w:val="24"/>
          <w:szCs w:val="24"/>
          <w:highlight w:val="yellow"/>
          <w:lang w:eastAsia="ar-SA"/>
        </w:rPr>
        <w:t xml:space="preserve"> zusammen.</w:t>
      </w:r>
    </w:p>
    <w:p w14:paraId="2D06EF50" w14:textId="77777777" w:rsidR="00FC0689" w:rsidRDefault="00FC0689" w:rsidP="008C275B">
      <w:pPr>
        <w:suppressAutoHyphens/>
        <w:spacing w:after="0" w:line="360" w:lineRule="auto"/>
        <w:jc w:val="both"/>
        <w:rPr>
          <w:rFonts w:ascii="Arial" w:eastAsia="Times New Roman" w:hAnsi="Arial" w:cs="Arial"/>
          <w:kern w:val="1"/>
          <w:sz w:val="24"/>
          <w:szCs w:val="24"/>
          <w:lang w:eastAsia="ar-SA"/>
        </w:rPr>
      </w:pPr>
    </w:p>
    <w:p w14:paraId="7E17AB66" w14:textId="77777777" w:rsidR="000618E6" w:rsidRPr="00FC0689" w:rsidRDefault="00FC0689" w:rsidP="00FC0689">
      <w:pPr>
        <w:spacing w:after="0" w:line="360" w:lineRule="auto"/>
        <w:jc w:val="both"/>
        <w:rPr>
          <w:rFonts w:ascii="Arial" w:eastAsia="Times New Roman" w:hAnsi="Arial" w:cs="Arial"/>
          <w:b/>
          <w:sz w:val="24"/>
          <w:szCs w:val="24"/>
        </w:rPr>
      </w:pPr>
      <w:r w:rsidRPr="00C01D98">
        <w:rPr>
          <w:rFonts w:ascii="Arial" w:eastAsia="Times New Roman" w:hAnsi="Arial" w:cs="Arial"/>
          <w:b/>
          <w:sz w:val="24"/>
          <w:szCs w:val="24"/>
        </w:rPr>
        <w:t>a) wenn kein Reservebetrag zur Anwendung kommt (bei Anwendung Reservebetrag bitte den Absatz streichen)</w:t>
      </w:r>
    </w:p>
    <w:p w14:paraId="6D175200" w14:textId="5A7E3494" w:rsidR="008C275B" w:rsidRDefault="008C275B" w:rsidP="008C275B">
      <w:pPr>
        <w:suppressAutoHyphens/>
        <w:spacing w:after="0" w:line="360" w:lineRule="auto"/>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(2) D</w:t>
      </w:r>
      <w:r w:rsidRPr="008C275B">
        <w:rPr>
          <w:rFonts w:ascii="Arial" w:eastAsia="Times New Roman" w:hAnsi="Arial" w:cs="Arial"/>
          <w:kern w:val="1"/>
          <w:sz w:val="24"/>
          <w:szCs w:val="24"/>
          <w:lang w:eastAsia="ar-SA"/>
        </w:rPr>
        <w:t>ie Förderungsgeberin/ der Förderungsgeber gewährt einen nicht rückzahlbaren Zuschuss aus Mitteln des Europäischen Sozialfonds (ESF) in Höhe von maximal EUR </w:t>
      </w:r>
      <w:r w:rsidRPr="008C275B">
        <w:rPr>
          <w:rFonts w:ascii="Arial" w:eastAsia="Times New Roman" w:hAnsi="Arial" w:cs="Arial"/>
          <w:kern w:val="1"/>
          <w:sz w:val="24"/>
          <w:szCs w:val="24"/>
          <w:highlight w:val="yellow"/>
          <w:lang w:eastAsia="ar-SA"/>
        </w:rPr>
        <w:t>XXX</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(in Worten:</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Euro), wobei der Anteil an den Gesamtkosten </w:t>
      </w:r>
      <w:r w:rsidR="00DE7D38">
        <w:rPr>
          <w:rFonts w:ascii="Arial" w:eastAsia="Times New Roman" w:hAnsi="Arial" w:cs="Arial"/>
          <w:kern w:val="1"/>
          <w:sz w:val="24"/>
          <w:szCs w:val="24"/>
          <w:lang w:eastAsia="ar-SA"/>
        </w:rPr>
        <w:t>100</w:t>
      </w:r>
      <w:r w:rsidRPr="008C275B">
        <w:rPr>
          <w:rFonts w:ascii="Arial" w:eastAsia="Times New Roman" w:hAnsi="Arial" w:cs="Arial"/>
          <w:kern w:val="1"/>
          <w:sz w:val="24"/>
          <w:szCs w:val="24"/>
          <w:lang w:eastAsia="ar-SA"/>
        </w:rPr>
        <w:t>% beträgt</w:t>
      </w:r>
      <w:r w:rsidR="00DE7D38">
        <w:rPr>
          <w:rFonts w:ascii="Arial" w:eastAsia="Times New Roman" w:hAnsi="Arial" w:cs="Arial"/>
          <w:kern w:val="1"/>
          <w:sz w:val="24"/>
          <w:szCs w:val="24"/>
          <w:lang w:eastAsia="ar-SA"/>
        </w:rPr>
        <w:t>.</w:t>
      </w:r>
      <w:r w:rsidRPr="008C275B">
        <w:rPr>
          <w:rFonts w:ascii="Arial" w:eastAsia="Arial Unicode MS" w:hAnsi="Arial" w:cs="Arial"/>
          <w:kern w:val="1"/>
          <w:sz w:val="24"/>
          <w:szCs w:val="24"/>
          <w:lang w:eastAsia="ar-SA"/>
        </w:rPr>
        <w:t xml:space="preserve"> </w:t>
      </w:r>
      <w:r w:rsidRPr="008C275B">
        <w:rPr>
          <w:rFonts w:ascii="Arial" w:eastAsia="Times New Roman" w:hAnsi="Arial" w:cs="Arial"/>
          <w:kern w:val="1"/>
          <w:sz w:val="24"/>
          <w:szCs w:val="24"/>
          <w:lang w:eastAsia="ar-SA"/>
        </w:rPr>
        <w:t xml:space="preserve">Dabei handelt es sich um einen Höchstbetrag, der sich weder durch eine Überschreitung des Kostenplanes, noch durch dazukommende Finanzierungskosten und Umsatzsteuer, noch durch irgendeinen sonstigen Umstand erhöht und auch keinerlei Wertsicherung unterliegt. </w:t>
      </w:r>
    </w:p>
    <w:tbl>
      <w:tblPr>
        <w:tblStyle w:val="Tabellenraster"/>
        <w:tblW w:w="0" w:type="auto"/>
        <w:tblLook w:val="04A0" w:firstRow="1" w:lastRow="0" w:firstColumn="1" w:lastColumn="0" w:noHBand="0" w:noVBand="1"/>
      </w:tblPr>
      <w:tblGrid>
        <w:gridCol w:w="4531"/>
        <w:gridCol w:w="4531"/>
      </w:tblGrid>
      <w:tr w:rsidR="00963C9E" w14:paraId="3A82B648" w14:textId="77777777" w:rsidTr="00963C9E">
        <w:tc>
          <w:tcPr>
            <w:tcW w:w="4531" w:type="dxa"/>
          </w:tcPr>
          <w:p w14:paraId="18A9E4B2" w14:textId="748CB7A8" w:rsidR="00963C9E" w:rsidRDefault="00963C9E" w:rsidP="008C275B">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Personalkosten</w:t>
            </w:r>
          </w:p>
        </w:tc>
        <w:tc>
          <w:tcPr>
            <w:tcW w:w="4531" w:type="dxa"/>
          </w:tcPr>
          <w:p w14:paraId="48B74945" w14:textId="77777777" w:rsidR="00963C9E" w:rsidRDefault="00963C9E" w:rsidP="008C275B">
            <w:pPr>
              <w:suppressAutoHyphens/>
              <w:spacing w:line="360" w:lineRule="auto"/>
              <w:jc w:val="both"/>
              <w:rPr>
                <w:rFonts w:ascii="Arial" w:eastAsia="Arial Unicode MS" w:hAnsi="Arial" w:cs="Arial"/>
                <w:kern w:val="1"/>
                <w:sz w:val="24"/>
                <w:szCs w:val="24"/>
                <w:lang w:eastAsia="ar-SA"/>
              </w:rPr>
            </w:pPr>
          </w:p>
        </w:tc>
      </w:tr>
      <w:tr w:rsidR="00963C9E" w14:paraId="74CFA984" w14:textId="77777777" w:rsidTr="00963C9E">
        <w:tc>
          <w:tcPr>
            <w:tcW w:w="4531" w:type="dxa"/>
          </w:tcPr>
          <w:p w14:paraId="77053886" w14:textId="353F5634" w:rsidR="00963C9E" w:rsidRDefault="00963C9E" w:rsidP="008C275B">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TN-Kosten</w:t>
            </w:r>
          </w:p>
        </w:tc>
        <w:tc>
          <w:tcPr>
            <w:tcW w:w="4531" w:type="dxa"/>
          </w:tcPr>
          <w:p w14:paraId="1E566E3C" w14:textId="77777777" w:rsidR="00963C9E" w:rsidRDefault="00963C9E" w:rsidP="008C275B">
            <w:pPr>
              <w:suppressAutoHyphens/>
              <w:spacing w:line="360" w:lineRule="auto"/>
              <w:jc w:val="both"/>
              <w:rPr>
                <w:rFonts w:ascii="Arial" w:eastAsia="Arial Unicode MS" w:hAnsi="Arial" w:cs="Arial"/>
                <w:kern w:val="1"/>
                <w:sz w:val="24"/>
                <w:szCs w:val="24"/>
                <w:lang w:eastAsia="ar-SA"/>
              </w:rPr>
            </w:pPr>
          </w:p>
        </w:tc>
      </w:tr>
      <w:tr w:rsidR="00963C9E" w14:paraId="5004C0DD" w14:textId="77777777" w:rsidTr="00963C9E">
        <w:tc>
          <w:tcPr>
            <w:tcW w:w="4531" w:type="dxa"/>
          </w:tcPr>
          <w:p w14:paraId="47E7D56D" w14:textId="22AEEAF6" w:rsidR="00963C9E" w:rsidRDefault="00963C9E" w:rsidP="008C275B">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Gesamtkosten</w:t>
            </w:r>
          </w:p>
        </w:tc>
        <w:tc>
          <w:tcPr>
            <w:tcW w:w="4531" w:type="dxa"/>
          </w:tcPr>
          <w:p w14:paraId="23F38367" w14:textId="77777777" w:rsidR="00963C9E" w:rsidRDefault="00963C9E" w:rsidP="008C275B">
            <w:pPr>
              <w:suppressAutoHyphens/>
              <w:spacing w:line="360" w:lineRule="auto"/>
              <w:jc w:val="both"/>
              <w:rPr>
                <w:rFonts w:ascii="Arial" w:eastAsia="Arial Unicode MS" w:hAnsi="Arial" w:cs="Arial"/>
                <w:kern w:val="1"/>
                <w:sz w:val="24"/>
                <w:szCs w:val="24"/>
                <w:lang w:eastAsia="ar-SA"/>
              </w:rPr>
            </w:pPr>
          </w:p>
        </w:tc>
      </w:tr>
      <w:tr w:rsidR="00963C9E" w14:paraId="24F24555" w14:textId="77777777" w:rsidTr="00963C9E">
        <w:tc>
          <w:tcPr>
            <w:tcW w:w="4531" w:type="dxa"/>
          </w:tcPr>
          <w:p w14:paraId="3BC1A167" w14:textId="23FDA414" w:rsidR="00963C9E" w:rsidRDefault="00963C9E" w:rsidP="008C275B">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Einnahmen</w:t>
            </w:r>
          </w:p>
        </w:tc>
        <w:tc>
          <w:tcPr>
            <w:tcW w:w="4531" w:type="dxa"/>
          </w:tcPr>
          <w:p w14:paraId="0E59C549" w14:textId="77777777" w:rsidR="00963C9E" w:rsidRDefault="00963C9E" w:rsidP="008C275B">
            <w:pPr>
              <w:suppressAutoHyphens/>
              <w:spacing w:line="360" w:lineRule="auto"/>
              <w:jc w:val="both"/>
              <w:rPr>
                <w:rFonts w:ascii="Arial" w:eastAsia="Arial Unicode MS" w:hAnsi="Arial" w:cs="Arial"/>
                <w:kern w:val="1"/>
                <w:sz w:val="24"/>
                <w:szCs w:val="24"/>
                <w:lang w:eastAsia="ar-SA"/>
              </w:rPr>
            </w:pPr>
          </w:p>
        </w:tc>
      </w:tr>
      <w:tr w:rsidR="00963C9E" w14:paraId="71364D58" w14:textId="77777777" w:rsidTr="00963C9E">
        <w:tc>
          <w:tcPr>
            <w:tcW w:w="4531" w:type="dxa"/>
          </w:tcPr>
          <w:p w14:paraId="5F6E0736" w14:textId="09066984" w:rsidR="00963C9E" w:rsidRDefault="00963C9E" w:rsidP="00963C9E">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Summe förderfähige Kosten</w:t>
            </w:r>
          </w:p>
        </w:tc>
        <w:tc>
          <w:tcPr>
            <w:tcW w:w="4531" w:type="dxa"/>
          </w:tcPr>
          <w:p w14:paraId="1B178AD8" w14:textId="77777777" w:rsidR="00963C9E" w:rsidRDefault="00963C9E" w:rsidP="008C275B">
            <w:pPr>
              <w:suppressAutoHyphens/>
              <w:spacing w:line="360" w:lineRule="auto"/>
              <w:jc w:val="both"/>
              <w:rPr>
                <w:rFonts w:ascii="Arial" w:eastAsia="Arial Unicode MS" w:hAnsi="Arial" w:cs="Arial"/>
                <w:kern w:val="1"/>
                <w:sz w:val="24"/>
                <w:szCs w:val="24"/>
                <w:lang w:eastAsia="ar-SA"/>
              </w:rPr>
            </w:pPr>
          </w:p>
        </w:tc>
      </w:tr>
      <w:tr w:rsidR="00963C9E" w14:paraId="74C588A9" w14:textId="77777777" w:rsidTr="00963C9E">
        <w:tc>
          <w:tcPr>
            <w:tcW w:w="4531" w:type="dxa"/>
          </w:tcPr>
          <w:p w14:paraId="4CDF141D" w14:textId="190727EA" w:rsidR="00963C9E" w:rsidRDefault="00963C9E" w:rsidP="00963C9E">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ESF</w:t>
            </w:r>
          </w:p>
        </w:tc>
        <w:tc>
          <w:tcPr>
            <w:tcW w:w="4531" w:type="dxa"/>
          </w:tcPr>
          <w:p w14:paraId="25136990" w14:textId="77777777" w:rsidR="00963C9E" w:rsidRDefault="00963C9E" w:rsidP="008C275B">
            <w:pPr>
              <w:suppressAutoHyphens/>
              <w:spacing w:line="360" w:lineRule="auto"/>
              <w:jc w:val="both"/>
              <w:rPr>
                <w:rFonts w:ascii="Arial" w:eastAsia="Arial Unicode MS" w:hAnsi="Arial" w:cs="Arial"/>
                <w:kern w:val="1"/>
                <w:sz w:val="24"/>
                <w:szCs w:val="24"/>
                <w:lang w:eastAsia="ar-SA"/>
              </w:rPr>
            </w:pPr>
          </w:p>
        </w:tc>
      </w:tr>
      <w:tr w:rsidR="00963C9E" w14:paraId="6ABF8D33" w14:textId="77777777" w:rsidTr="00963C9E">
        <w:tc>
          <w:tcPr>
            <w:tcW w:w="4531" w:type="dxa"/>
          </w:tcPr>
          <w:p w14:paraId="3E213859" w14:textId="0884C32A" w:rsidR="00963C9E" w:rsidRDefault="00963C9E" w:rsidP="00963C9E">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ZWIST</w:t>
            </w:r>
          </w:p>
        </w:tc>
        <w:tc>
          <w:tcPr>
            <w:tcW w:w="4531" w:type="dxa"/>
          </w:tcPr>
          <w:p w14:paraId="1B7B7837" w14:textId="77777777" w:rsidR="00963C9E" w:rsidRDefault="00963C9E" w:rsidP="008C275B">
            <w:pPr>
              <w:suppressAutoHyphens/>
              <w:spacing w:line="360" w:lineRule="auto"/>
              <w:jc w:val="both"/>
              <w:rPr>
                <w:rFonts w:ascii="Arial" w:eastAsia="Arial Unicode MS" w:hAnsi="Arial" w:cs="Arial"/>
                <w:kern w:val="1"/>
                <w:sz w:val="24"/>
                <w:szCs w:val="24"/>
                <w:lang w:eastAsia="ar-SA"/>
              </w:rPr>
            </w:pPr>
          </w:p>
        </w:tc>
      </w:tr>
      <w:tr w:rsidR="00963C9E" w14:paraId="72A87D4E" w14:textId="77777777" w:rsidTr="00963C9E">
        <w:tc>
          <w:tcPr>
            <w:tcW w:w="4531" w:type="dxa"/>
          </w:tcPr>
          <w:p w14:paraId="4D7CE5BB" w14:textId="6186798F" w:rsidR="00963C9E" w:rsidRDefault="00963C9E" w:rsidP="00963C9E">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Privatmittel</w:t>
            </w:r>
          </w:p>
        </w:tc>
        <w:tc>
          <w:tcPr>
            <w:tcW w:w="4531" w:type="dxa"/>
          </w:tcPr>
          <w:p w14:paraId="4B861A37" w14:textId="77777777" w:rsidR="00963C9E" w:rsidRDefault="00963C9E" w:rsidP="008C275B">
            <w:pPr>
              <w:suppressAutoHyphens/>
              <w:spacing w:line="360" w:lineRule="auto"/>
              <w:jc w:val="both"/>
              <w:rPr>
                <w:rFonts w:ascii="Arial" w:eastAsia="Arial Unicode MS" w:hAnsi="Arial" w:cs="Arial"/>
                <w:kern w:val="1"/>
                <w:sz w:val="24"/>
                <w:szCs w:val="24"/>
                <w:lang w:eastAsia="ar-SA"/>
              </w:rPr>
            </w:pPr>
          </w:p>
        </w:tc>
      </w:tr>
      <w:tr w:rsidR="00963C9E" w14:paraId="134F4D31" w14:textId="77777777" w:rsidTr="00963C9E">
        <w:tc>
          <w:tcPr>
            <w:tcW w:w="4531" w:type="dxa"/>
          </w:tcPr>
          <w:p w14:paraId="1BD1EED8" w14:textId="6BBA8C0B" w:rsidR="00963C9E" w:rsidRDefault="00963C9E" w:rsidP="00963C9E">
            <w:pPr>
              <w:suppressAutoHyphens/>
              <w:spacing w:line="360" w:lineRule="auto"/>
              <w:jc w:val="both"/>
              <w:rPr>
                <w:rFonts w:ascii="Arial" w:eastAsia="Arial Unicode MS" w:hAnsi="Arial" w:cs="Arial"/>
                <w:kern w:val="1"/>
                <w:sz w:val="24"/>
                <w:szCs w:val="24"/>
                <w:lang w:eastAsia="ar-SA"/>
              </w:rPr>
            </w:pPr>
            <w:r>
              <w:rPr>
                <w:rFonts w:ascii="Arial" w:eastAsia="Arial Unicode MS" w:hAnsi="Arial" w:cs="Arial"/>
                <w:kern w:val="1"/>
                <w:sz w:val="24"/>
                <w:szCs w:val="24"/>
                <w:lang w:eastAsia="ar-SA"/>
              </w:rPr>
              <w:t xml:space="preserve">Andere </w:t>
            </w:r>
            <w:proofErr w:type="spellStart"/>
            <w:r>
              <w:rPr>
                <w:rFonts w:ascii="Arial" w:eastAsia="Arial Unicode MS" w:hAnsi="Arial" w:cs="Arial"/>
                <w:kern w:val="1"/>
                <w:sz w:val="24"/>
                <w:szCs w:val="24"/>
                <w:lang w:eastAsia="ar-SA"/>
              </w:rPr>
              <w:t>Kofinanzierer</w:t>
            </w:r>
            <w:proofErr w:type="spellEnd"/>
          </w:p>
        </w:tc>
        <w:tc>
          <w:tcPr>
            <w:tcW w:w="4531" w:type="dxa"/>
          </w:tcPr>
          <w:p w14:paraId="5FC4932F" w14:textId="77777777" w:rsidR="00963C9E" w:rsidRDefault="00963C9E" w:rsidP="008C275B">
            <w:pPr>
              <w:suppressAutoHyphens/>
              <w:spacing w:line="360" w:lineRule="auto"/>
              <w:jc w:val="both"/>
              <w:rPr>
                <w:rFonts w:ascii="Arial" w:eastAsia="Arial Unicode MS" w:hAnsi="Arial" w:cs="Arial"/>
                <w:kern w:val="1"/>
                <w:sz w:val="24"/>
                <w:szCs w:val="24"/>
                <w:lang w:eastAsia="ar-SA"/>
              </w:rPr>
            </w:pPr>
          </w:p>
        </w:tc>
      </w:tr>
    </w:tbl>
    <w:p w14:paraId="78ED5B00" w14:textId="77777777" w:rsidR="00963C9E" w:rsidRPr="008C275B" w:rsidRDefault="00963C9E" w:rsidP="008C275B">
      <w:pPr>
        <w:suppressAutoHyphens/>
        <w:spacing w:after="0" w:line="360" w:lineRule="auto"/>
        <w:jc w:val="both"/>
        <w:rPr>
          <w:rFonts w:ascii="Arial" w:eastAsia="Arial Unicode MS" w:hAnsi="Arial" w:cs="Arial"/>
          <w:kern w:val="1"/>
          <w:sz w:val="24"/>
          <w:szCs w:val="24"/>
          <w:lang w:eastAsia="ar-SA"/>
        </w:rPr>
      </w:pPr>
    </w:p>
    <w:p w14:paraId="32B1C436" w14:textId="01598E23" w:rsidR="008C275B" w:rsidRDefault="008C275B" w:rsidP="008C275B">
      <w:pPr>
        <w:suppressAutoHyphens/>
        <w:spacing w:after="0" w:line="360" w:lineRule="auto"/>
        <w:jc w:val="both"/>
        <w:rPr>
          <w:rFonts w:ascii="Arial" w:hAnsi="Arial"/>
          <w:sz w:val="24"/>
        </w:rPr>
      </w:pPr>
      <w:bookmarkStart w:id="1" w:name="_MON_1360671282"/>
      <w:bookmarkStart w:id="2" w:name="_MON_1379939979"/>
      <w:bookmarkStart w:id="3" w:name="_MON_1379940665"/>
      <w:bookmarkStart w:id="4" w:name="_MON_1379940742"/>
      <w:bookmarkStart w:id="5" w:name="_MON_1379940750"/>
      <w:bookmarkStart w:id="6" w:name="_MON_1379940763"/>
      <w:bookmarkStart w:id="7" w:name="_MON_1379940776"/>
      <w:bookmarkStart w:id="8" w:name="_MON_1379940791"/>
      <w:bookmarkStart w:id="9" w:name="_MON_1380013082"/>
      <w:bookmarkStart w:id="10" w:name="_MON_1385985786"/>
      <w:bookmarkStart w:id="11" w:name="_MON_1385985878"/>
      <w:bookmarkStart w:id="12" w:name="_MON_1385985906"/>
      <w:bookmarkStart w:id="13" w:name="_MON_1252406300"/>
      <w:bookmarkStart w:id="14" w:name="_MON_1252406423"/>
      <w:bookmarkStart w:id="15" w:name="_MON_1252406464"/>
      <w:bookmarkStart w:id="16" w:name="_MON_1252406474"/>
      <w:bookmarkStart w:id="17" w:name="_MON_1252406540"/>
      <w:bookmarkStart w:id="18" w:name="_MON_1252406588"/>
      <w:bookmarkStart w:id="19" w:name="_MON_1252406644"/>
      <w:bookmarkStart w:id="20" w:name="_MON_1252409200"/>
      <w:bookmarkStart w:id="21" w:name="_MON_1255513509"/>
      <w:bookmarkStart w:id="22" w:name="_MON_1255513538"/>
      <w:bookmarkStart w:id="23" w:name="_MON_1255513548"/>
      <w:bookmarkStart w:id="24" w:name="_MON_1256382674"/>
      <w:bookmarkStart w:id="25" w:name="_MON_1256382689"/>
      <w:bookmarkStart w:id="26" w:name="_MON_1256383321"/>
      <w:bookmarkStart w:id="27" w:name="_MON_1256383566"/>
      <w:bookmarkStart w:id="28" w:name="_MON_1256386050"/>
      <w:bookmarkStart w:id="29" w:name="_MON_1256391162"/>
      <w:bookmarkStart w:id="30" w:name="_MON_1256450409"/>
      <w:bookmarkStart w:id="31" w:name="_MON_1344940525"/>
      <w:bookmarkStart w:id="32" w:name="_MON_1349258836"/>
      <w:bookmarkStart w:id="33" w:name="_MON_1349261147"/>
      <w:bookmarkStart w:id="34" w:name="_MON_134926150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8C108FB" w14:textId="77777777" w:rsidR="00FC0689" w:rsidRPr="00C01D98" w:rsidRDefault="00FC0689" w:rsidP="00FC0689">
      <w:pPr>
        <w:spacing w:after="0" w:line="360" w:lineRule="auto"/>
        <w:jc w:val="both"/>
        <w:rPr>
          <w:rFonts w:ascii="Arial" w:hAnsi="Arial"/>
          <w:b/>
          <w:sz w:val="24"/>
        </w:rPr>
      </w:pPr>
      <w:r w:rsidRPr="00C01D98">
        <w:rPr>
          <w:rFonts w:ascii="Arial" w:hAnsi="Arial"/>
          <w:b/>
          <w:sz w:val="24"/>
        </w:rPr>
        <w:t>b) wenn der Reservebetrag zur Anwendung kommt (falls Reservebetrag nicht zur Anwendung kommt, bitte streichen)</w:t>
      </w:r>
    </w:p>
    <w:p w14:paraId="50827C52" w14:textId="2689CC5A" w:rsidR="00FC0689" w:rsidRPr="003F514A" w:rsidRDefault="00CC42DF" w:rsidP="00FC0689">
      <w:pPr>
        <w:spacing w:after="0" w:line="360" w:lineRule="auto"/>
        <w:jc w:val="both"/>
        <w:rPr>
          <w:rFonts w:ascii="Arial" w:hAnsi="Arial" w:cs="Arial"/>
          <w:sz w:val="24"/>
          <w:szCs w:val="24"/>
        </w:rPr>
      </w:pPr>
      <w:r>
        <w:rPr>
          <w:rFonts w:ascii="Arial" w:hAnsi="Arial" w:cs="Arial"/>
          <w:sz w:val="24"/>
          <w:szCs w:val="24"/>
        </w:rPr>
        <w:t xml:space="preserve">(2) </w:t>
      </w:r>
      <w:r w:rsidR="00FC0689" w:rsidRPr="003F514A">
        <w:rPr>
          <w:rFonts w:ascii="Arial" w:hAnsi="Arial" w:cs="Arial"/>
          <w:sz w:val="24"/>
          <w:szCs w:val="24"/>
        </w:rPr>
        <w:t>Die Förderungsgeberin/ der Förderungsgeber gewährt einen nicht rückzahlbaren Zuschuss aus Mitteln des Europäischen Sozialfonds (ESF) in Höhe von EUR XXX</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FC0689" w:rsidRPr="003F514A">
        <w:rPr>
          <w:rFonts w:ascii="Arial" w:hAnsi="Arial" w:cs="Arial"/>
          <w:sz w:val="24"/>
          <w:szCs w:val="24"/>
        </w:rPr>
        <w:t xml:space="preserve"> (in Worten:</w:t>
      </w:r>
      <w:r w:rsidR="00FC0689" w:rsidRPr="003F514A">
        <w:rPr>
          <w:rFonts w:ascii="Arial" w:hAnsi="Arial" w:cs="Arial"/>
          <w:sz w:val="24"/>
          <w:szCs w:val="24"/>
        </w:rPr>
        <w:fldChar w:fldCharType="begin"/>
      </w:r>
      <w:r w:rsidR="00FC0689" w:rsidRPr="003F514A">
        <w:rPr>
          <w:rFonts w:ascii="Arial" w:hAnsi="Arial" w:cs="Arial"/>
          <w:sz w:val="24"/>
          <w:szCs w:val="24"/>
        </w:rPr>
        <w:instrText xml:space="preserve"> FILLIN ""</w:instrText>
      </w:r>
      <w:r w:rsidR="00FC0689" w:rsidRPr="003F514A">
        <w:rPr>
          <w:rFonts w:ascii="Arial" w:hAnsi="Arial" w:cs="Arial"/>
          <w:sz w:val="24"/>
          <w:szCs w:val="24"/>
        </w:rPr>
        <w:fldChar w:fldCharType="end"/>
      </w:r>
      <w:r w:rsidR="00DE7D38">
        <w:rPr>
          <w:rFonts w:ascii="Arial" w:hAnsi="Arial" w:cs="Arial"/>
          <w:sz w:val="24"/>
          <w:szCs w:val="24"/>
        </w:rPr>
        <w:t xml:space="preserve"> XXX Euro).</w:t>
      </w:r>
      <w:r w:rsidR="00FC0689" w:rsidRPr="003F514A">
        <w:rPr>
          <w:rFonts w:ascii="Arial" w:hAnsi="Arial" w:cs="Arial"/>
          <w:sz w:val="24"/>
          <w:szCs w:val="24"/>
        </w:rPr>
        <w:t xml:space="preserve"> </w:t>
      </w:r>
    </w:p>
    <w:p w14:paraId="38E82849" w14:textId="77777777" w:rsidR="00FC0689" w:rsidRDefault="00FC0689" w:rsidP="00FC0689">
      <w:pPr>
        <w:spacing w:after="0" w:line="360" w:lineRule="auto"/>
        <w:jc w:val="both"/>
        <w:rPr>
          <w:rFonts w:ascii="Arial" w:hAnsi="Arial" w:cs="Arial"/>
          <w:sz w:val="24"/>
          <w:szCs w:val="24"/>
          <w:lang w:val="de-AT"/>
        </w:rPr>
      </w:pPr>
    </w:p>
    <w:p w14:paraId="3D5E51D6" w14:textId="27C094BF" w:rsidR="00FC0689" w:rsidRDefault="00FC0689" w:rsidP="00FC0689">
      <w:pPr>
        <w:suppressAutoHyphens/>
        <w:spacing w:after="0" w:line="360" w:lineRule="auto"/>
        <w:jc w:val="both"/>
        <w:rPr>
          <w:rFonts w:ascii="Arial" w:hAnsi="Arial"/>
          <w:sz w:val="24"/>
        </w:rPr>
      </w:pPr>
      <w:r w:rsidRPr="00545A8A">
        <w:rPr>
          <w:rFonts w:ascii="Arial" w:hAnsi="Arial" w:cs="Arial"/>
          <w:sz w:val="24"/>
          <w:szCs w:val="24"/>
          <w:lang w:val="de-AT"/>
        </w:rPr>
        <w:t xml:space="preserve">Die Förderungsgeberin/ der Förderungsgeber gewährt einen zusätzlichen Zuschuss aus Mitteln der &lt;Name der ZWIST/projektverantwortlichen Förderungsstelle&gt; (Reservebetrag) in Höhe von maximal EUR XXX (in Worten: XXX Euro), wobei dieser Zuschuss vorerst nicht der oben beschriebenen </w:t>
      </w:r>
      <w:proofErr w:type="spellStart"/>
      <w:r w:rsidRPr="00545A8A">
        <w:rPr>
          <w:rFonts w:ascii="Arial" w:hAnsi="Arial" w:cs="Arial"/>
          <w:sz w:val="24"/>
          <w:szCs w:val="24"/>
          <w:lang w:val="de-AT"/>
        </w:rPr>
        <w:t>Kofinanzierung</w:t>
      </w:r>
      <w:proofErr w:type="spellEnd"/>
      <w:r w:rsidRPr="00545A8A">
        <w:rPr>
          <w:rFonts w:ascii="Arial" w:hAnsi="Arial" w:cs="Arial"/>
          <w:sz w:val="24"/>
          <w:szCs w:val="24"/>
          <w:lang w:val="de-AT"/>
        </w:rPr>
        <w:t xml:space="preserve"> unterliegt. Eine Übernahme dieser Beträge in die ESF-</w:t>
      </w:r>
      <w:proofErr w:type="spellStart"/>
      <w:r w:rsidRPr="00545A8A">
        <w:rPr>
          <w:rFonts w:ascii="Arial" w:hAnsi="Arial" w:cs="Arial"/>
          <w:sz w:val="24"/>
          <w:szCs w:val="24"/>
          <w:lang w:val="de-AT"/>
        </w:rPr>
        <w:t>Kofinanzierung</w:t>
      </w:r>
      <w:proofErr w:type="spellEnd"/>
      <w:r w:rsidRPr="00545A8A">
        <w:rPr>
          <w:rFonts w:ascii="Arial" w:hAnsi="Arial" w:cs="Arial"/>
          <w:sz w:val="24"/>
          <w:szCs w:val="24"/>
          <w:lang w:val="de-AT"/>
        </w:rPr>
        <w:t xml:space="preserve"> in Höhe von </w:t>
      </w:r>
      <w:r w:rsidR="00DE7D38">
        <w:rPr>
          <w:rFonts w:ascii="Arial" w:hAnsi="Arial" w:cs="Arial"/>
          <w:sz w:val="24"/>
          <w:szCs w:val="24"/>
          <w:lang w:val="de-AT"/>
        </w:rPr>
        <w:t xml:space="preserve">100 % </w:t>
      </w:r>
      <w:r w:rsidRPr="00545A8A">
        <w:rPr>
          <w:rFonts w:ascii="Arial" w:hAnsi="Arial" w:cs="Arial"/>
          <w:sz w:val="24"/>
          <w:szCs w:val="24"/>
          <w:lang w:val="de-AT"/>
        </w:rPr>
        <w:t>des zusätzlichen Zuschusses aus nationalen Mitteln kommt zustande, für den Fall, dass die sich die der &lt;Name der ZWIST/projektverantwortlichen Förderungsstelle&gt; zugewiesenen Mittel des Europäischen Sozialfonds erhöhen oder Budgetmittel aus anderen Projekten der &lt;Name der ZWIST/projektverantwortlichen Förderungsstelle&gt; freiwerden.</w:t>
      </w:r>
    </w:p>
    <w:p w14:paraId="667645FF" w14:textId="77777777" w:rsidR="00FC0689" w:rsidRPr="008C275B" w:rsidRDefault="00FC0689" w:rsidP="008C275B">
      <w:pPr>
        <w:suppressAutoHyphens/>
        <w:spacing w:after="0" w:line="360" w:lineRule="auto"/>
        <w:jc w:val="both"/>
        <w:rPr>
          <w:rFonts w:ascii="Arial" w:eastAsia="Times New Roman" w:hAnsi="Arial" w:cs="Arial"/>
          <w:kern w:val="1"/>
          <w:sz w:val="24"/>
          <w:szCs w:val="24"/>
          <w:lang w:eastAsia="ar-SA"/>
        </w:rPr>
      </w:pPr>
    </w:p>
    <w:p w14:paraId="62683DDF" w14:textId="77777777" w:rsidR="008C275B" w:rsidRPr="008C275B" w:rsidRDefault="00AD4FC3" w:rsidP="008C275B">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eastAsia="ar-SA"/>
        </w:rPr>
        <w:t>(3</w:t>
      </w:r>
      <w:r w:rsidR="008C275B" w:rsidRPr="008C275B">
        <w:rPr>
          <w:rFonts w:ascii="Arial" w:eastAsia="Times New Roman" w:hAnsi="Arial" w:cs="Arial"/>
          <w:kern w:val="1"/>
          <w:sz w:val="24"/>
          <w:szCs w:val="24"/>
          <w:lang w:eastAsia="ar-SA"/>
        </w:rPr>
        <w:t>) Die Förderung ist zweckgebunden und darf nur zur Durchführung des gegenständlichen Projektes verwendet werden. Verringern sich die förderbaren Kosten, verringert sich die Förderungshöhe aliquot.</w:t>
      </w:r>
    </w:p>
    <w:p w14:paraId="541A85F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892AC3A" w14:textId="2D9E28A5" w:rsidR="008C275B" w:rsidRDefault="00AD4FC3" w:rsidP="008C275B">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(4</w:t>
      </w:r>
      <w:r w:rsidR="008C275B" w:rsidRPr="008C275B">
        <w:rPr>
          <w:rFonts w:ascii="Arial" w:eastAsia="Times New Roman" w:hAnsi="Arial" w:cs="Arial"/>
          <w:kern w:val="1"/>
          <w:sz w:val="24"/>
          <w:szCs w:val="24"/>
          <w:lang w:val="de-AT" w:eastAsia="ar-SA"/>
        </w:rPr>
        <w:t>)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Beträge zurückgefordert werden (§ 2</w:t>
      </w:r>
      <w:r w:rsidR="00C83B27">
        <w:rPr>
          <w:rFonts w:ascii="Arial" w:eastAsia="Times New Roman" w:hAnsi="Arial" w:cs="Arial"/>
          <w:kern w:val="1"/>
          <w:sz w:val="24"/>
          <w:szCs w:val="24"/>
          <w:lang w:val="de-AT" w:eastAsia="ar-SA"/>
        </w:rPr>
        <w:t>4</w:t>
      </w:r>
      <w:bookmarkStart w:id="35" w:name="_GoBack"/>
      <w:bookmarkEnd w:id="35"/>
      <w:r w:rsidR="008C275B" w:rsidRPr="008C275B">
        <w:rPr>
          <w:rFonts w:ascii="Arial" w:eastAsia="Times New Roman" w:hAnsi="Arial" w:cs="Arial"/>
          <w:kern w:val="1"/>
          <w:sz w:val="24"/>
          <w:szCs w:val="24"/>
          <w:lang w:val="de-AT" w:eastAsia="ar-SA"/>
        </w:rPr>
        <w:t xml:space="preserve"> Rückzahlung der Förderung).</w:t>
      </w:r>
    </w:p>
    <w:p w14:paraId="5AA9987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374BE7B3" w14:textId="77777777"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t>§ 4</w:t>
      </w:r>
    </w:p>
    <w:p w14:paraId="76049444" w14:textId="77777777"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t>Beginn und Dauer der Laufzeit der Förderung,</w:t>
      </w:r>
    </w:p>
    <w:p w14:paraId="28B8F788"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bCs/>
          <w:kern w:val="1"/>
          <w:sz w:val="24"/>
          <w:szCs w:val="24"/>
          <w:lang w:val="de-AT" w:eastAsia="ar-SA"/>
        </w:rPr>
        <w:t>Zeitplan der Leistungsdurchführung</w:t>
      </w:r>
    </w:p>
    <w:p w14:paraId="5AFCD593"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eastAsia="ar-SA"/>
        </w:rPr>
      </w:pPr>
    </w:p>
    <w:p w14:paraId="309A58F2" w14:textId="77777777" w:rsid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 wird für die Dauer von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Monaten gewährt und ist während des Zeitraumes vom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w:t>
      </w:r>
      <w:proofErr w:type="gramStart"/>
      <w:r w:rsidRPr="008C275B">
        <w:rPr>
          <w:rFonts w:ascii="Arial" w:eastAsia="Times New Roman" w:hAnsi="Arial" w:cs="Arial"/>
          <w:kern w:val="1"/>
          <w:sz w:val="24"/>
          <w:szCs w:val="24"/>
          <w:lang w:eastAsia="ar-SA"/>
        </w:rPr>
        <w:t xml:space="preserve">   (</w:t>
      </w:r>
      <w:proofErr w:type="gramEnd"/>
      <w:r w:rsidRPr="008C275B">
        <w:rPr>
          <w:rFonts w:ascii="Arial" w:eastAsia="Times New Roman" w:hAnsi="Arial" w:cs="Arial"/>
          <w:kern w:val="1"/>
          <w:sz w:val="24"/>
          <w:szCs w:val="24"/>
          <w:lang w:eastAsia="ar-SA"/>
        </w:rPr>
        <w:t xml:space="preserve">Projektbeginn laut ESF-Datenbank) bis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(Projektende laut ESF-Datenbank)  zu verwenden. Nach Ende der Laufzeit der Förderung bestehen aber Pflichten aus dem Förderungsvertrag weiter, wie insbesondere Nachweis-, Berichts- und Aufbewahrungspflichten.</w:t>
      </w:r>
    </w:p>
    <w:p w14:paraId="2C530F03" w14:textId="77777777" w:rsidR="00AD4FC3" w:rsidRPr="008C275B" w:rsidRDefault="00AD4FC3" w:rsidP="008C275B">
      <w:pPr>
        <w:suppressAutoHyphens/>
        <w:spacing w:after="0" w:line="360" w:lineRule="auto"/>
        <w:jc w:val="both"/>
        <w:rPr>
          <w:rFonts w:ascii="Arial" w:eastAsia="Times New Roman" w:hAnsi="Arial" w:cs="Arial"/>
          <w:kern w:val="1"/>
          <w:sz w:val="24"/>
          <w:szCs w:val="24"/>
          <w:lang w:eastAsia="ar-SA"/>
        </w:rPr>
      </w:pPr>
    </w:p>
    <w:p w14:paraId="0973AA6E" w14:textId="6855D11C"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(2) Zur Erbringung der geförderten Leistung wird der Zeitplan laut </w:t>
      </w:r>
      <w:r w:rsidR="004D3558" w:rsidRPr="008C275B">
        <w:rPr>
          <w:rFonts w:ascii="Arial" w:eastAsia="Times New Roman" w:hAnsi="Arial" w:cs="Arial"/>
          <w:kern w:val="1"/>
          <w:sz w:val="24"/>
          <w:szCs w:val="24"/>
          <w:lang w:eastAsia="ar-SA"/>
        </w:rPr>
        <w:t>An</w:t>
      </w:r>
      <w:r w:rsidR="004D3558">
        <w:rPr>
          <w:rFonts w:ascii="Arial" w:eastAsia="Times New Roman" w:hAnsi="Arial" w:cs="Arial"/>
          <w:kern w:val="1"/>
          <w:sz w:val="24"/>
          <w:szCs w:val="24"/>
          <w:lang w:eastAsia="ar-SA"/>
        </w:rPr>
        <w:t>trag</w:t>
      </w:r>
      <w:r w:rsidR="004D3558"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lang w:eastAsia="ar-SA"/>
        </w:rPr>
        <w:t>festgelegt.</w:t>
      </w:r>
    </w:p>
    <w:p w14:paraId="355DE440" w14:textId="77777777" w:rsidR="008C275B" w:rsidRPr="008C275B" w:rsidRDefault="008C275B" w:rsidP="008C275B">
      <w:pPr>
        <w:tabs>
          <w:tab w:val="left" w:pos="6780"/>
        </w:tabs>
        <w:suppressAutoHyphens/>
        <w:spacing w:after="0" w:line="360" w:lineRule="auto"/>
        <w:jc w:val="both"/>
        <w:rPr>
          <w:rFonts w:ascii="Arial" w:eastAsia="Times New Roman" w:hAnsi="Arial" w:cs="Arial"/>
          <w:b/>
          <w:bCs/>
          <w:kern w:val="1"/>
          <w:sz w:val="24"/>
          <w:szCs w:val="24"/>
          <w:lang w:eastAsia="ar-SA"/>
        </w:rPr>
      </w:pPr>
    </w:p>
    <w:p w14:paraId="6E0A3E1E" w14:textId="77777777" w:rsidR="008C275B" w:rsidRPr="008C275B" w:rsidRDefault="008C275B" w:rsidP="008C275B">
      <w:pPr>
        <w:keepNext/>
        <w:tabs>
          <w:tab w:val="left" w:pos="6780"/>
        </w:tabs>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5</w:t>
      </w:r>
    </w:p>
    <w:p w14:paraId="19FE010F"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bCs/>
          <w:kern w:val="1"/>
          <w:sz w:val="24"/>
          <w:szCs w:val="24"/>
          <w:lang w:eastAsia="ar-SA"/>
        </w:rPr>
        <w:t>Projektstandort</w:t>
      </w:r>
    </w:p>
    <w:p w14:paraId="407B4F2D"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eastAsia="ar-SA"/>
        </w:rPr>
      </w:pPr>
    </w:p>
    <w:p w14:paraId="55994A10" w14:textId="07C3E5DE"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Die zuschussfähigen Kosten müssen dem im Antrag genannten Standort oder räumliche</w:t>
      </w:r>
      <w:r w:rsidR="00C0686C">
        <w:rPr>
          <w:rFonts w:ascii="Arial" w:eastAsia="Times New Roman" w:hAnsi="Arial" w:cs="Arial"/>
          <w:kern w:val="1"/>
          <w:sz w:val="24"/>
          <w:szCs w:val="24"/>
          <w:lang w:eastAsia="ar-SA"/>
        </w:rPr>
        <w:t>n</w:t>
      </w:r>
      <w:r w:rsidRPr="008C275B">
        <w:rPr>
          <w:rFonts w:ascii="Arial" w:eastAsia="Times New Roman" w:hAnsi="Arial" w:cs="Arial"/>
          <w:kern w:val="1"/>
          <w:sz w:val="24"/>
          <w:szCs w:val="24"/>
          <w:lang w:eastAsia="ar-SA"/>
        </w:rPr>
        <w:t xml:space="preserve"> Wirkungsbereich des Vorhabens zuordenbar sein. Das Vorhaben wird an dem in der ESF-Datenbank ersichtlichen Standort umgesetzt.</w:t>
      </w:r>
    </w:p>
    <w:p w14:paraId="74BB240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4A62D133" w14:textId="77777777"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6</w:t>
      </w:r>
    </w:p>
    <w:p w14:paraId="4C0080A5"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Förderbare und nicht förderbare direkte und indirekte Kosten</w:t>
      </w:r>
    </w:p>
    <w:p w14:paraId="4A54221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8ACB8A1" w14:textId="77777777"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sind. Kosten, die über den in § 3 genannten Höchstbetrag hinausgehen bzw. außerhalb des Förderungszeitraumes liegen, tragen die Förderungsnehmerin/ der Förderungsnehmer aus eigenem Vermögen.</w:t>
      </w:r>
    </w:p>
    <w:p w14:paraId="3533BE06" w14:textId="77777777" w:rsid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D0DB53D" w14:textId="31089714" w:rsidR="008C275B" w:rsidRPr="008C275B" w:rsidRDefault="008C275B" w:rsidP="008C275B">
      <w:pPr>
        <w:suppressAutoHyphens/>
        <w:spacing w:after="0" w:line="360" w:lineRule="auto"/>
        <w:jc w:val="both"/>
        <w:rPr>
          <w:rFonts w:ascii="Arial" w:eastAsia="Times New Roman" w:hAnsi="Arial" w:cs="Arial"/>
          <w:i/>
          <w:iCs/>
          <w:kern w:val="1"/>
          <w:sz w:val="24"/>
          <w:szCs w:val="24"/>
          <w:lang w:eastAsia="ar-SA"/>
        </w:rPr>
      </w:pPr>
      <w:r w:rsidRPr="000618E6">
        <w:rPr>
          <w:rFonts w:ascii="Arial" w:eastAsia="Times New Roman" w:hAnsi="Arial" w:cs="Arial"/>
          <w:iCs/>
          <w:kern w:val="1"/>
          <w:sz w:val="24"/>
          <w:szCs w:val="24"/>
          <w:lang w:val="de-AT" w:eastAsia="ar-SA"/>
        </w:rPr>
        <w:t xml:space="preserve">(2) </w:t>
      </w:r>
      <w:r w:rsidRPr="000618E6">
        <w:rPr>
          <w:rFonts w:ascii="Arial" w:eastAsia="Times New Roman" w:hAnsi="Arial" w:cs="Arial"/>
          <w:iCs/>
          <w:kern w:val="1"/>
          <w:sz w:val="24"/>
          <w:szCs w:val="24"/>
          <w:lang w:eastAsia="ar-SA"/>
        </w:rPr>
        <w:t>Da für</w:t>
      </w:r>
      <w:r w:rsidRPr="008C275B">
        <w:rPr>
          <w:rFonts w:ascii="Arial" w:eastAsia="Times New Roman" w:hAnsi="Arial" w:cs="Arial"/>
          <w:iCs/>
          <w:kern w:val="1"/>
          <w:sz w:val="24"/>
          <w:szCs w:val="24"/>
          <w:lang w:eastAsia="ar-SA"/>
        </w:rPr>
        <w:t xml:space="preserve"> die Maßnahme Standardeinheitskosten festgelegt werden, werden die endgültigen förderfähigen Kosten auf der Grundlage </w:t>
      </w:r>
      <w:r w:rsidR="00846E73">
        <w:rPr>
          <w:rFonts w:ascii="Arial" w:eastAsia="Times New Roman" w:hAnsi="Arial" w:cs="Arial"/>
          <w:iCs/>
          <w:kern w:val="1"/>
          <w:sz w:val="24"/>
          <w:szCs w:val="24"/>
          <w:lang w:eastAsia="ar-SA"/>
        </w:rPr>
        <w:t>des vorab festgelegten Prozentsatzes an den Personalkosten ermittelt.</w:t>
      </w:r>
      <w:r w:rsidRPr="008C275B">
        <w:rPr>
          <w:rFonts w:ascii="Arial" w:eastAsia="Times New Roman" w:hAnsi="Arial" w:cs="Arial"/>
          <w:iCs/>
          <w:kern w:val="1"/>
          <w:sz w:val="24"/>
          <w:szCs w:val="24"/>
          <w:lang w:eastAsia="ar-SA"/>
        </w:rPr>
        <w:t xml:space="preserve"> </w:t>
      </w:r>
    </w:p>
    <w:p w14:paraId="31EE9C7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9F5104B" w14:textId="407ACEAA" w:rsidR="008C275B" w:rsidRPr="008C275B" w:rsidRDefault="007C2D62" w:rsidP="008C275B">
      <w:pPr>
        <w:suppressAutoHyphens/>
        <w:spacing w:after="0" w:line="360" w:lineRule="auto"/>
        <w:jc w:val="both"/>
        <w:rPr>
          <w:rFonts w:ascii="Arial" w:eastAsia="Times New Roman" w:hAnsi="Arial" w:cs="Times New Roman"/>
          <w:sz w:val="24"/>
          <w:szCs w:val="20"/>
          <w:lang w:val="de-AT" w:eastAsia="de-DE"/>
        </w:rPr>
      </w:pPr>
      <w:r w:rsidRPr="005657CF">
        <w:rPr>
          <w:rFonts w:ascii="Arial" w:eastAsia="Times New Roman" w:hAnsi="Arial" w:cs="Times New Roman"/>
          <w:sz w:val="24"/>
          <w:szCs w:val="20"/>
          <w:lang w:val="de-AT" w:eastAsia="de-DE"/>
        </w:rPr>
        <w:t>(3</w:t>
      </w:r>
      <w:r w:rsidR="008C275B" w:rsidRPr="005657CF">
        <w:rPr>
          <w:rFonts w:ascii="Arial" w:eastAsia="Times New Roman" w:hAnsi="Arial" w:cs="Times New Roman"/>
          <w:sz w:val="24"/>
          <w:szCs w:val="20"/>
          <w:lang w:val="de-AT" w:eastAsia="de-DE"/>
        </w:rPr>
        <w:t xml:space="preserve">) </w:t>
      </w:r>
      <w:r w:rsidR="005657CF" w:rsidRPr="005657CF">
        <w:rPr>
          <w:rFonts w:ascii="Arial" w:eastAsia="Times New Roman" w:hAnsi="Arial" w:cs="Times New Roman"/>
          <w:sz w:val="24"/>
          <w:szCs w:val="20"/>
          <w:lang w:val="de-AT" w:eastAsia="de-DE"/>
        </w:rPr>
        <w:t>Förderbare und nicht förderbare direkte Kosten sind spezieller in den „Zuschussfähigen Kosten, Europäischer Sozialfonds Öster</w:t>
      </w:r>
      <w:r w:rsidR="005657CF">
        <w:rPr>
          <w:rFonts w:ascii="Arial" w:eastAsia="Times New Roman" w:hAnsi="Arial" w:cs="Times New Roman"/>
          <w:sz w:val="24"/>
          <w:szCs w:val="20"/>
          <w:lang w:val="de-AT" w:eastAsia="de-DE"/>
        </w:rPr>
        <w:t>reich 2014 – 2020“ (</w:t>
      </w:r>
      <w:r w:rsidR="00CA2FC0">
        <w:rPr>
          <w:rFonts w:ascii="Arial" w:eastAsia="Times New Roman" w:hAnsi="Arial" w:cs="Times New Roman"/>
          <w:sz w:val="24"/>
          <w:szCs w:val="20"/>
          <w:lang w:val="de-AT" w:eastAsia="de-DE"/>
        </w:rPr>
        <w:t xml:space="preserve">nur </w:t>
      </w:r>
      <w:r w:rsidR="005657CF">
        <w:rPr>
          <w:rFonts w:ascii="Arial" w:eastAsia="Times New Roman" w:hAnsi="Arial" w:cs="Times New Roman"/>
          <w:sz w:val="24"/>
          <w:szCs w:val="20"/>
          <w:lang w:val="de-AT" w:eastAsia="de-DE"/>
        </w:rPr>
        <w:t>relevante Artikel aus Teil 2, z.B. Art. 9 – Pauschalierte Kosten</w:t>
      </w:r>
      <w:r w:rsidR="00CA2FC0">
        <w:rPr>
          <w:rFonts w:ascii="Arial" w:eastAsia="Times New Roman" w:hAnsi="Arial" w:cs="Times New Roman"/>
          <w:sz w:val="24"/>
          <w:szCs w:val="20"/>
          <w:lang w:val="de-AT" w:eastAsia="de-DE"/>
        </w:rPr>
        <w:t xml:space="preserve"> oder </w:t>
      </w:r>
      <w:proofErr w:type="spellStart"/>
      <w:r w:rsidR="00CA2FC0">
        <w:rPr>
          <w:rFonts w:ascii="Arial" w:eastAsia="Times New Roman" w:hAnsi="Arial" w:cs="Times New Roman"/>
          <w:sz w:val="24"/>
          <w:szCs w:val="20"/>
          <w:lang w:val="de-AT" w:eastAsia="de-DE"/>
        </w:rPr>
        <w:t>TeilnehmerInnenkosten</w:t>
      </w:r>
      <w:proofErr w:type="spellEnd"/>
      <w:r w:rsidR="005657CF">
        <w:rPr>
          <w:rFonts w:ascii="Arial" w:eastAsia="Times New Roman" w:hAnsi="Arial" w:cs="Times New Roman"/>
          <w:sz w:val="24"/>
          <w:szCs w:val="20"/>
          <w:lang w:val="de-AT" w:eastAsia="de-DE"/>
        </w:rPr>
        <w:t xml:space="preserve">) </w:t>
      </w:r>
      <w:r w:rsidR="00846E73">
        <w:rPr>
          <w:rFonts w:ascii="Arial" w:eastAsia="Times New Roman" w:hAnsi="Arial" w:cs="Times New Roman"/>
          <w:sz w:val="24"/>
          <w:szCs w:val="20"/>
          <w:lang w:val="de-AT" w:eastAsia="de-DE"/>
        </w:rPr>
        <w:t xml:space="preserve">sowie in der Verordnung (EU) </w:t>
      </w:r>
      <w:r w:rsidR="00846E73">
        <w:rPr>
          <w:rFonts w:ascii="Arial" w:eastAsia="Times New Roman" w:hAnsi="Arial" w:cs="Arial"/>
          <w:kern w:val="1"/>
          <w:sz w:val="24"/>
          <w:szCs w:val="24"/>
          <w:lang w:val="de-AT" w:eastAsia="ar-SA"/>
        </w:rPr>
        <w:t xml:space="preserve">2021/702 (delegierter Rechtsakt zur Definition von Standardeinheitskosten) </w:t>
      </w:r>
      <w:r w:rsidR="005657CF">
        <w:rPr>
          <w:rFonts w:ascii="Arial" w:eastAsia="Times New Roman" w:hAnsi="Arial" w:cs="Times New Roman"/>
          <w:sz w:val="24"/>
          <w:szCs w:val="20"/>
          <w:lang w:val="de-AT" w:eastAsia="de-DE"/>
        </w:rPr>
        <w:t>geregelt.</w:t>
      </w:r>
    </w:p>
    <w:p w14:paraId="397ED44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1A28920" w14:textId="77777777" w:rsidR="008C275B" w:rsidRPr="008C275B" w:rsidRDefault="008C275B" w:rsidP="008C275B">
      <w:pPr>
        <w:keepNext/>
        <w:tabs>
          <w:tab w:val="right" w:pos="9360"/>
        </w:tabs>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7</w:t>
      </w:r>
    </w:p>
    <w:p w14:paraId="63736897" w14:textId="77777777" w:rsidR="008C275B" w:rsidRPr="008C275B" w:rsidRDefault="008C275B" w:rsidP="008C275B">
      <w:pPr>
        <w:keepNext/>
        <w:tabs>
          <w:tab w:val="right" w:pos="9360"/>
        </w:tabs>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Umschichtungen im Finanzplan / Ausgabenpuffer</w:t>
      </w:r>
    </w:p>
    <w:p w14:paraId="5D804C22" w14:textId="77777777" w:rsidR="008C275B" w:rsidRPr="008C275B" w:rsidRDefault="008C275B" w:rsidP="008C275B">
      <w:pPr>
        <w:keepNext/>
        <w:tabs>
          <w:tab w:val="right" w:pos="9360"/>
        </w:tabs>
        <w:suppressAutoHyphens/>
        <w:spacing w:after="0" w:line="360" w:lineRule="auto"/>
        <w:jc w:val="both"/>
        <w:rPr>
          <w:rFonts w:ascii="Arial" w:eastAsia="Times New Roman" w:hAnsi="Arial" w:cs="Arial"/>
          <w:kern w:val="1"/>
          <w:sz w:val="24"/>
          <w:szCs w:val="24"/>
          <w:lang w:val="de-AT" w:eastAsia="ar-SA"/>
        </w:rPr>
      </w:pPr>
    </w:p>
    <w:p w14:paraId="1DF5A80B" w14:textId="6EFAA9EA" w:rsidR="008C275B" w:rsidRPr="008C275B"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(1) </w:t>
      </w:r>
      <w:r w:rsidR="008C275B" w:rsidRPr="008C275B">
        <w:rPr>
          <w:rFonts w:ascii="Arial" w:eastAsia="Times New Roman" w:hAnsi="Arial" w:cs="Arial"/>
          <w:kern w:val="1"/>
          <w:sz w:val="24"/>
          <w:szCs w:val="24"/>
          <w:lang w:val="de-AT" w:eastAsia="ar-SA"/>
        </w:rPr>
        <w:t xml:space="preserve">Umschichtungen im laufenden Projekt, z.B. bei etwaigen </w:t>
      </w:r>
      <w:r w:rsidR="008C275B" w:rsidRPr="005657CF">
        <w:rPr>
          <w:rFonts w:ascii="Arial" w:eastAsia="Times New Roman" w:hAnsi="Arial" w:cs="Arial"/>
          <w:kern w:val="1"/>
          <w:sz w:val="24"/>
          <w:szCs w:val="24"/>
          <w:u w:val="single"/>
          <w:lang w:val="de-AT" w:eastAsia="ar-SA"/>
        </w:rPr>
        <w:t>Zwischenabrechnungen</w:t>
      </w:r>
      <w:r w:rsidR="008C275B" w:rsidRPr="008C275B">
        <w:rPr>
          <w:rFonts w:ascii="Arial" w:eastAsia="Times New Roman" w:hAnsi="Arial" w:cs="Arial"/>
          <w:kern w:val="1"/>
          <w:sz w:val="24"/>
          <w:szCs w:val="24"/>
          <w:lang w:val="de-AT" w:eastAsia="ar-SA"/>
        </w:rPr>
        <w:t>, müssen bei der Förderungsgeberin / beim Förderungsgeber schriftlich beantragt werden. Die Gründe sind im Änderungsantrag anzugeben. Die Förderungsgeberin / der Förderungsgeber hat</w:t>
      </w:r>
      <w:r w:rsidR="008C275B" w:rsidRPr="008C275B">
        <w:rPr>
          <w:rFonts w:ascii="Arial" w:eastAsia="Times New Roman" w:hAnsi="Arial" w:cs="Arial"/>
          <w:kern w:val="1"/>
          <w:sz w:val="24"/>
          <w:szCs w:val="24"/>
          <w:lang w:eastAsia="ar-SA"/>
        </w:rPr>
        <w:t xml:space="preserve"> die Wahl, dieser Änderung zuzustimmen</w:t>
      </w:r>
      <w:r w:rsidR="00846E73">
        <w:rPr>
          <w:rFonts w:ascii="Arial" w:eastAsia="Times New Roman" w:hAnsi="Arial" w:cs="Arial"/>
          <w:kern w:val="1"/>
          <w:sz w:val="24"/>
          <w:szCs w:val="24"/>
          <w:lang w:eastAsia="ar-SA"/>
        </w:rPr>
        <w:t>, abzulehnen</w:t>
      </w:r>
      <w:r w:rsidR="008C275B" w:rsidRPr="008C275B">
        <w:rPr>
          <w:rFonts w:ascii="Arial" w:eastAsia="Times New Roman" w:hAnsi="Arial" w:cs="Arial"/>
          <w:kern w:val="1"/>
          <w:sz w:val="24"/>
          <w:szCs w:val="24"/>
          <w:lang w:eastAsia="ar-SA"/>
        </w:rPr>
        <w:t xml:space="preserve"> oder vom Vertrag zurückzutreten. </w:t>
      </w:r>
      <w:r w:rsidR="008C275B" w:rsidRPr="008C275B">
        <w:rPr>
          <w:rFonts w:ascii="Arial" w:eastAsia="Times New Roman" w:hAnsi="Arial" w:cs="Arial"/>
          <w:kern w:val="1"/>
          <w:sz w:val="24"/>
          <w:szCs w:val="24"/>
          <w:lang w:val="de-AT" w:eastAsia="ar-SA"/>
        </w:rPr>
        <w:t xml:space="preserve">Über die Änderung ist </w:t>
      </w:r>
      <w:r w:rsidR="00846E73">
        <w:rPr>
          <w:rFonts w:ascii="Arial" w:eastAsia="Times New Roman" w:hAnsi="Arial" w:cs="Arial"/>
          <w:kern w:val="1"/>
          <w:sz w:val="24"/>
          <w:szCs w:val="24"/>
          <w:lang w:val="de-AT" w:eastAsia="ar-SA"/>
        </w:rPr>
        <w:t>– unter Berücksichtigung von § 3 (Änderung der Personaltabelle löst nicht zwangsläufig eine Vertragsänderung aus</w:t>
      </w:r>
      <w:r w:rsidR="00A432B7">
        <w:rPr>
          <w:rFonts w:ascii="Arial" w:eastAsia="Times New Roman" w:hAnsi="Arial" w:cs="Arial"/>
          <w:kern w:val="1"/>
          <w:sz w:val="24"/>
          <w:szCs w:val="24"/>
          <w:lang w:val="de-AT" w:eastAsia="ar-SA"/>
        </w:rPr>
        <w:t>)</w:t>
      </w:r>
      <w:r w:rsidR="00846E73">
        <w:rPr>
          <w:rFonts w:ascii="Arial" w:eastAsia="Times New Roman" w:hAnsi="Arial" w:cs="Arial"/>
          <w:kern w:val="1"/>
          <w:sz w:val="24"/>
          <w:szCs w:val="24"/>
          <w:lang w:val="de-AT" w:eastAsia="ar-SA"/>
        </w:rPr>
        <w:t xml:space="preserve"> - </w:t>
      </w:r>
      <w:r w:rsidR="008C275B" w:rsidRPr="008C275B">
        <w:rPr>
          <w:rFonts w:ascii="Arial" w:eastAsia="Times New Roman" w:hAnsi="Arial" w:cs="Arial"/>
          <w:kern w:val="1"/>
          <w:sz w:val="24"/>
          <w:szCs w:val="24"/>
          <w:lang w:val="de-AT" w:eastAsia="ar-SA"/>
        </w:rPr>
        <w:t xml:space="preserve">eine schriftliche Änderung des Förderungsvertrags inklusive angepasster Finanz-, Kosten- und Zeitpläne abzuschließen. Die Förderungsgeberin / der Förderungsgeber dokumentiert diese Änderungen in der ESF-Datenbank. </w:t>
      </w:r>
    </w:p>
    <w:p w14:paraId="743C72DA" w14:textId="77777777" w:rsidR="0033227A" w:rsidRDefault="0033227A" w:rsidP="0033227A">
      <w:pPr>
        <w:tabs>
          <w:tab w:val="right" w:pos="9360"/>
        </w:tabs>
        <w:suppressAutoHyphens/>
        <w:spacing w:after="0" w:line="360" w:lineRule="auto"/>
        <w:jc w:val="both"/>
        <w:rPr>
          <w:rFonts w:ascii="Arial" w:eastAsia="Times New Roman" w:hAnsi="Arial" w:cs="Arial"/>
          <w:kern w:val="1"/>
          <w:sz w:val="24"/>
          <w:szCs w:val="24"/>
          <w:lang w:val="de-AT" w:eastAsia="ar-SA"/>
        </w:rPr>
      </w:pPr>
    </w:p>
    <w:p w14:paraId="4E0F12A0" w14:textId="77777777" w:rsidR="008C275B" w:rsidRPr="008C275B" w:rsidRDefault="008C275B" w:rsidP="0033227A">
      <w:pPr>
        <w:tabs>
          <w:tab w:val="right" w:pos="9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Umschichtungen können im Zuge der Anerkennung der Kosten in einem bereits eingereichten Abrechnungsbericht nur dann berücksichtigt werden, wenn der Umschichtung vor Abschluss der FLC-Prüfung von der Förderungsgeberin / dem Förderungsgeber zugestimmt wurde.</w:t>
      </w:r>
    </w:p>
    <w:p w14:paraId="334A60AA" w14:textId="77777777" w:rsidR="008C275B" w:rsidRPr="008C275B" w:rsidRDefault="008C275B" w:rsidP="008C275B">
      <w:pPr>
        <w:tabs>
          <w:tab w:val="right" w:pos="9360"/>
        </w:tabs>
        <w:suppressAutoHyphens/>
        <w:spacing w:after="0" w:line="360" w:lineRule="auto"/>
        <w:jc w:val="both"/>
        <w:rPr>
          <w:rFonts w:ascii="Arial" w:eastAsia="Times New Roman" w:hAnsi="Arial" w:cs="Arial"/>
          <w:kern w:val="1"/>
          <w:sz w:val="24"/>
          <w:szCs w:val="24"/>
          <w:lang w:val="de-AT" w:eastAsia="ar-SA"/>
        </w:rPr>
      </w:pPr>
    </w:p>
    <w:p w14:paraId="476B19BF" w14:textId="325ACF27" w:rsidR="008C275B"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(2) </w:t>
      </w:r>
      <w:r w:rsidR="008C275B" w:rsidRPr="008C275B">
        <w:rPr>
          <w:rFonts w:ascii="Arial" w:eastAsia="Times New Roman" w:hAnsi="Arial" w:cs="Arial"/>
          <w:kern w:val="1"/>
          <w:sz w:val="24"/>
          <w:szCs w:val="24"/>
          <w:lang w:val="de-AT" w:eastAsia="ar-SA"/>
        </w:rPr>
        <w:t xml:space="preserve">Die Förderungsnehmerin/ der Förderungsnehmer ist im Rahmen der Erstellung der </w:t>
      </w:r>
      <w:r w:rsidR="008C275B" w:rsidRPr="005657CF">
        <w:rPr>
          <w:rFonts w:ascii="Arial" w:eastAsia="Times New Roman" w:hAnsi="Arial" w:cs="Arial"/>
          <w:kern w:val="1"/>
          <w:sz w:val="24"/>
          <w:szCs w:val="24"/>
          <w:u w:val="single"/>
          <w:lang w:val="de-AT" w:eastAsia="ar-SA"/>
        </w:rPr>
        <w:t>Endabrechnung</w:t>
      </w:r>
      <w:r w:rsidR="008C275B" w:rsidRPr="008C275B">
        <w:rPr>
          <w:rFonts w:ascii="Arial" w:eastAsia="Times New Roman" w:hAnsi="Arial" w:cs="Arial"/>
          <w:kern w:val="1"/>
          <w:sz w:val="24"/>
          <w:szCs w:val="24"/>
          <w:lang w:val="de-AT" w:eastAsia="ar-SA"/>
        </w:rPr>
        <w:t xml:space="preserve"> erm</w:t>
      </w:r>
      <w:r w:rsidR="007C2D62">
        <w:rPr>
          <w:rFonts w:ascii="Arial" w:eastAsia="Times New Roman" w:hAnsi="Arial" w:cs="Arial"/>
          <w:kern w:val="1"/>
          <w:sz w:val="24"/>
          <w:szCs w:val="24"/>
          <w:lang w:val="de-AT" w:eastAsia="ar-SA"/>
        </w:rPr>
        <w:t xml:space="preserve">ächtigt </w:t>
      </w:r>
      <w:r w:rsidR="00846E73">
        <w:rPr>
          <w:rFonts w:ascii="Arial" w:eastAsia="Times New Roman" w:hAnsi="Arial" w:cs="Arial"/>
          <w:kern w:val="1"/>
          <w:sz w:val="24"/>
          <w:szCs w:val="24"/>
          <w:lang w:val="de-AT" w:eastAsia="ar-SA"/>
        </w:rPr>
        <w:t xml:space="preserve">zwischen den Kategorien Personalkosten und </w:t>
      </w:r>
      <w:proofErr w:type="spellStart"/>
      <w:r w:rsidR="00846E73">
        <w:rPr>
          <w:rFonts w:ascii="Arial" w:eastAsia="Times New Roman" w:hAnsi="Arial" w:cs="Arial"/>
          <w:kern w:val="1"/>
          <w:sz w:val="24"/>
          <w:szCs w:val="24"/>
          <w:lang w:val="de-AT" w:eastAsia="ar-SA"/>
        </w:rPr>
        <w:t>TeilnehmerInnenkosten</w:t>
      </w:r>
      <w:proofErr w:type="spellEnd"/>
      <w:r w:rsidR="008C275B" w:rsidRPr="008C275B">
        <w:rPr>
          <w:rFonts w:ascii="Arial" w:eastAsia="Times New Roman" w:hAnsi="Arial" w:cs="Arial"/>
          <w:kern w:val="1"/>
          <w:sz w:val="24"/>
          <w:szCs w:val="24"/>
          <w:lang w:val="de-AT" w:eastAsia="ar-SA"/>
        </w:rPr>
        <w:t xml:space="preserve">, einzelne Kostenpositionen </w:t>
      </w:r>
      <w:r w:rsidR="00A432B7">
        <w:rPr>
          <w:rFonts w:ascii="Arial" w:eastAsia="Times New Roman" w:hAnsi="Arial" w:cs="Arial"/>
          <w:kern w:val="1"/>
          <w:sz w:val="24"/>
          <w:szCs w:val="24"/>
          <w:lang w:val="de-AT" w:eastAsia="ar-SA"/>
        </w:rPr>
        <w:t>umzuschichten</w:t>
      </w:r>
      <w:r w:rsidR="008C275B" w:rsidRPr="008C275B">
        <w:rPr>
          <w:rFonts w:ascii="Arial" w:eastAsia="Times New Roman" w:hAnsi="Arial" w:cs="Arial"/>
          <w:kern w:val="1"/>
          <w:sz w:val="24"/>
          <w:szCs w:val="24"/>
          <w:lang w:val="de-AT" w:eastAsia="ar-SA"/>
        </w:rPr>
        <w:t xml:space="preserve">, falls die Überschreitung </w:t>
      </w:r>
      <w:r w:rsidR="00A432B7">
        <w:rPr>
          <w:rFonts w:ascii="Arial" w:eastAsia="Times New Roman" w:hAnsi="Arial" w:cs="Arial"/>
          <w:kern w:val="1"/>
          <w:sz w:val="24"/>
          <w:szCs w:val="24"/>
          <w:lang w:val="de-AT" w:eastAsia="ar-SA"/>
        </w:rPr>
        <w:t xml:space="preserve">einer Kostenposition </w:t>
      </w:r>
      <w:r w:rsidR="008C275B" w:rsidRPr="008C275B">
        <w:rPr>
          <w:rFonts w:ascii="Arial" w:eastAsia="Times New Roman" w:hAnsi="Arial" w:cs="Arial"/>
          <w:kern w:val="1"/>
          <w:sz w:val="24"/>
          <w:szCs w:val="24"/>
          <w:lang w:val="de-AT" w:eastAsia="ar-SA"/>
        </w:rPr>
        <w:t xml:space="preserve">durch Einsparungen bei anderen im Antrag genannten Kostenpositionen bedeckt ist und sich dadurch der Gesamtbetrag des Projekts nicht erhöht. </w:t>
      </w:r>
    </w:p>
    <w:p w14:paraId="51A9D6C3" w14:textId="77777777" w:rsidR="00DB3BB8" w:rsidRPr="008C275B" w:rsidRDefault="00DB3BB8" w:rsidP="0033227A">
      <w:pPr>
        <w:suppressAutoHyphens/>
        <w:spacing w:after="0" w:line="360" w:lineRule="auto"/>
        <w:jc w:val="both"/>
        <w:rPr>
          <w:rFonts w:ascii="Arial" w:eastAsia="Times New Roman" w:hAnsi="Arial" w:cs="Arial"/>
          <w:kern w:val="1"/>
          <w:sz w:val="24"/>
          <w:szCs w:val="24"/>
          <w:lang w:val="de-AT" w:eastAsia="ar-SA"/>
        </w:rPr>
      </w:pPr>
    </w:p>
    <w:p w14:paraId="72C792DE" w14:textId="5CBEDE56" w:rsidR="008C275B" w:rsidRDefault="008C275B" w:rsidP="0033227A">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Als Beantragung der Umschichtung </w:t>
      </w:r>
      <w:r w:rsidR="005657CF">
        <w:rPr>
          <w:rFonts w:ascii="Arial" w:eastAsia="Times New Roman" w:hAnsi="Arial" w:cs="Arial"/>
          <w:kern w:val="1"/>
          <w:sz w:val="24"/>
          <w:szCs w:val="24"/>
          <w:lang w:val="de-AT" w:eastAsia="ar-SA"/>
        </w:rPr>
        <w:t xml:space="preserve">bei </w:t>
      </w:r>
      <w:r w:rsidR="005657CF" w:rsidRPr="005657CF">
        <w:rPr>
          <w:rFonts w:ascii="Arial" w:eastAsia="Times New Roman" w:hAnsi="Arial" w:cs="Arial"/>
          <w:kern w:val="1"/>
          <w:sz w:val="24"/>
          <w:szCs w:val="24"/>
          <w:u w:val="single"/>
          <w:lang w:val="de-AT" w:eastAsia="ar-SA"/>
        </w:rPr>
        <w:t>Endabrechnung</w:t>
      </w:r>
      <w:r w:rsidR="005657CF">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durch die Förderungsnehmerin / den Förderungsnehmer gilt</w:t>
      </w:r>
      <w:r w:rsidR="005657CF">
        <w:rPr>
          <w:rFonts w:ascii="Arial" w:eastAsia="Times New Roman" w:hAnsi="Arial" w:cs="Arial"/>
          <w:kern w:val="1"/>
          <w:sz w:val="24"/>
          <w:szCs w:val="24"/>
          <w:lang w:val="de-AT" w:eastAsia="ar-SA"/>
        </w:rPr>
        <w:t>, im Unterschied zu Umschichtungen bei Zwischenabrechnungen gemäß § 7 (1),</w:t>
      </w:r>
      <w:r w:rsidRPr="008C275B">
        <w:rPr>
          <w:rFonts w:ascii="Arial" w:eastAsia="Times New Roman" w:hAnsi="Arial" w:cs="Arial"/>
          <w:kern w:val="1"/>
          <w:sz w:val="24"/>
          <w:szCs w:val="24"/>
          <w:lang w:val="de-AT" w:eastAsia="ar-SA"/>
        </w:rPr>
        <w:t xml:space="preserve"> die Einreichung der Endabrechnung zur FLC</w:t>
      </w:r>
      <w:r w:rsidR="005657CF">
        <w:rPr>
          <w:rFonts w:ascii="Arial" w:eastAsia="Times New Roman" w:hAnsi="Arial" w:cs="Arial"/>
          <w:kern w:val="1"/>
          <w:sz w:val="24"/>
          <w:szCs w:val="24"/>
          <w:lang w:val="de-AT" w:eastAsia="ar-SA"/>
        </w:rPr>
        <w:t>.</w:t>
      </w:r>
      <w:r w:rsidRPr="008C275B">
        <w:rPr>
          <w:rFonts w:ascii="Arial" w:eastAsia="Times New Roman" w:hAnsi="Arial" w:cs="Arial"/>
          <w:kern w:val="1"/>
          <w:sz w:val="24"/>
          <w:szCs w:val="24"/>
          <w:lang w:val="de-AT" w:eastAsia="ar-SA"/>
        </w:rPr>
        <w:t xml:space="preserve"> </w:t>
      </w:r>
      <w:r w:rsidR="005657CF">
        <w:rPr>
          <w:rFonts w:ascii="Arial" w:eastAsia="Times New Roman" w:hAnsi="Arial" w:cs="Arial"/>
          <w:kern w:val="1"/>
          <w:sz w:val="24"/>
          <w:szCs w:val="24"/>
          <w:lang w:val="de-AT" w:eastAsia="ar-SA"/>
        </w:rPr>
        <w:t>D</w:t>
      </w:r>
      <w:r w:rsidRPr="008C275B">
        <w:rPr>
          <w:rFonts w:ascii="Arial" w:eastAsia="Times New Roman" w:hAnsi="Arial" w:cs="Arial"/>
          <w:kern w:val="1"/>
          <w:sz w:val="24"/>
          <w:szCs w:val="24"/>
          <w:lang w:val="de-AT" w:eastAsia="ar-SA"/>
        </w:rPr>
        <w:t xml:space="preserve">ie Genehmigung der Umschichtung durch die Förderungsgeberin / den Förderungsgeber erfolgt durch </w:t>
      </w:r>
      <w:r w:rsidR="004C7BB4">
        <w:rPr>
          <w:rFonts w:ascii="Arial" w:eastAsia="Times New Roman" w:hAnsi="Arial" w:cs="Arial"/>
          <w:kern w:val="1"/>
          <w:sz w:val="24"/>
          <w:szCs w:val="24"/>
          <w:lang w:val="de-AT" w:eastAsia="ar-SA"/>
        </w:rPr>
        <w:t xml:space="preserve">Genehmigung der Umschichtungscheckliste und des neuen Finanzplanes sowie durch </w:t>
      </w:r>
      <w:r w:rsidRPr="008C275B">
        <w:rPr>
          <w:rFonts w:ascii="Arial" w:eastAsia="Times New Roman" w:hAnsi="Arial" w:cs="Arial"/>
          <w:kern w:val="1"/>
          <w:sz w:val="24"/>
          <w:szCs w:val="24"/>
          <w:lang w:val="de-AT" w:eastAsia="ar-SA"/>
        </w:rPr>
        <w:t>die Abnahme des FLC-Prüfberichtes.</w:t>
      </w:r>
    </w:p>
    <w:p w14:paraId="3CDD8457" w14:textId="77777777" w:rsidR="00DB3BB8" w:rsidRPr="008C275B" w:rsidRDefault="00DB3BB8" w:rsidP="0033227A">
      <w:pPr>
        <w:suppressAutoHyphens/>
        <w:spacing w:after="0" w:line="360" w:lineRule="auto"/>
        <w:jc w:val="both"/>
        <w:rPr>
          <w:rFonts w:ascii="Arial" w:eastAsia="Times New Roman" w:hAnsi="Arial" w:cs="Arial"/>
          <w:kern w:val="1"/>
          <w:sz w:val="24"/>
          <w:szCs w:val="24"/>
          <w:lang w:val="de-AT" w:eastAsia="ar-SA"/>
        </w:rPr>
      </w:pPr>
    </w:p>
    <w:p w14:paraId="6D5A50B9" w14:textId="77777777" w:rsidR="008C275B" w:rsidRPr="008C275B" w:rsidRDefault="008C275B" w:rsidP="0033227A">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Liegt die Umschichtung im Rahmen der Endabrechnung nur innerhalb von </w:t>
      </w:r>
      <w:r w:rsidRPr="00A432B7">
        <w:rPr>
          <w:rFonts w:ascii="Arial" w:eastAsia="Times New Roman" w:hAnsi="Arial" w:cs="Arial"/>
          <w:kern w:val="1"/>
          <w:sz w:val="24"/>
          <w:szCs w:val="24"/>
          <w:highlight w:val="yellow"/>
          <w:lang w:val="de-AT" w:eastAsia="ar-SA"/>
        </w:rPr>
        <w:t>xxx %</w:t>
      </w:r>
      <w:r w:rsidRPr="008C275B">
        <w:rPr>
          <w:rFonts w:ascii="Arial" w:eastAsia="Times New Roman" w:hAnsi="Arial" w:cs="Arial"/>
          <w:kern w:val="1"/>
          <w:sz w:val="24"/>
          <w:szCs w:val="24"/>
          <w:lang w:val="de-AT" w:eastAsia="ar-SA"/>
        </w:rPr>
        <w:t>, gerechnet auf den ursprünglich genehmigten Betrag der betroffenen Kostenposition, so ist dazu keine Zustimmung der Förderungsgeberin / des Förderungsgebers notwendig.</w:t>
      </w:r>
    </w:p>
    <w:p w14:paraId="3CD7AFA2" w14:textId="77777777" w:rsidR="008C275B" w:rsidRPr="008C275B" w:rsidRDefault="008C275B" w:rsidP="008C275B">
      <w:pPr>
        <w:suppressAutoHyphens/>
        <w:spacing w:after="0" w:line="360" w:lineRule="auto"/>
        <w:ind w:left="709"/>
        <w:jc w:val="both"/>
        <w:rPr>
          <w:rFonts w:ascii="Arial" w:eastAsia="Times New Roman" w:hAnsi="Arial" w:cs="Arial"/>
          <w:kern w:val="1"/>
          <w:sz w:val="24"/>
          <w:szCs w:val="24"/>
          <w:lang w:val="de-AT" w:eastAsia="ar-SA"/>
        </w:rPr>
      </w:pPr>
    </w:p>
    <w:p w14:paraId="3979BF61" w14:textId="60C9CF0D" w:rsidR="008C275B" w:rsidRPr="0033227A"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(3) </w:t>
      </w:r>
      <w:r w:rsidR="008C275B" w:rsidRPr="0033227A">
        <w:rPr>
          <w:rFonts w:ascii="Arial" w:eastAsia="Times New Roman" w:hAnsi="Arial" w:cs="Arial"/>
          <w:kern w:val="1"/>
          <w:sz w:val="24"/>
          <w:szCs w:val="24"/>
          <w:lang w:val="de-AT" w:eastAsia="ar-SA"/>
        </w:rPr>
        <w:t xml:space="preserve">Ausgaben, die über die förderbaren Gesamtkosten (§ 3) hinausgehen und bei Nichtanwendung des § 3 aus dem ESF förderbar wären, können im Rahmen der Endabrechnung durch die FLC als Ausgabenpuffer anerkannt werden. </w:t>
      </w:r>
      <w:r w:rsidR="00846E73">
        <w:rPr>
          <w:rFonts w:ascii="Arial" w:eastAsia="Times New Roman" w:hAnsi="Arial" w:cs="Arial"/>
          <w:kern w:val="1"/>
          <w:sz w:val="24"/>
          <w:szCs w:val="24"/>
          <w:lang w:val="de-AT" w:eastAsia="ar-SA"/>
        </w:rPr>
        <w:t xml:space="preserve">Dies betrifft </w:t>
      </w:r>
      <w:proofErr w:type="spellStart"/>
      <w:r w:rsidR="00846E73">
        <w:rPr>
          <w:rFonts w:ascii="Arial" w:eastAsia="Times New Roman" w:hAnsi="Arial" w:cs="Arial"/>
          <w:kern w:val="1"/>
          <w:sz w:val="24"/>
          <w:szCs w:val="24"/>
          <w:lang w:val="de-AT" w:eastAsia="ar-SA"/>
        </w:rPr>
        <w:t>TeilnehmerInnenkosten</w:t>
      </w:r>
      <w:proofErr w:type="spellEnd"/>
      <w:r w:rsidR="00846E73">
        <w:rPr>
          <w:rFonts w:ascii="Arial" w:eastAsia="Times New Roman" w:hAnsi="Arial" w:cs="Arial"/>
          <w:kern w:val="1"/>
          <w:sz w:val="24"/>
          <w:szCs w:val="24"/>
          <w:lang w:val="de-AT" w:eastAsia="ar-SA"/>
        </w:rPr>
        <w:t>, aber auch Personalkosten, sofern die ZWIST den maximalen förderfähigen Betrag durch die Indexierungen nicht erhöht.</w:t>
      </w:r>
    </w:p>
    <w:p w14:paraId="0903D6C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725A9A6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8E22648" w14:textId="09C59F33"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val="de-AT" w:eastAsia="ar-SA"/>
        </w:rPr>
        <w:t xml:space="preserve">§ </w:t>
      </w:r>
      <w:r w:rsidR="00846E73">
        <w:rPr>
          <w:rFonts w:ascii="Arial" w:eastAsia="Times New Roman" w:hAnsi="Arial" w:cs="Arial"/>
          <w:b/>
          <w:bCs/>
          <w:kern w:val="1"/>
          <w:sz w:val="24"/>
          <w:szCs w:val="24"/>
          <w:lang w:val="de-AT" w:eastAsia="ar-SA"/>
        </w:rPr>
        <w:t>8</w:t>
      </w:r>
    </w:p>
    <w:p w14:paraId="36E348EF" w14:textId="77777777" w:rsidR="008C275B" w:rsidRPr="008C275B" w:rsidRDefault="008C275B" w:rsidP="008C275B">
      <w:pPr>
        <w:keepNext/>
        <w:suppressAutoHyphens/>
        <w:spacing w:after="0" w:line="360" w:lineRule="auto"/>
        <w:ind w:firstLine="284"/>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Allgemeine Förderungsbedingungen</w:t>
      </w:r>
    </w:p>
    <w:p w14:paraId="4871DC2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318A50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14:paraId="737EFE7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9F4F2AB" w14:textId="5C3585B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(2) Die Förderungsnehmerin/ Der Förderungsnehmer verpflichtet sich, alle Ereignisse, welche die Durchführung des </w:t>
      </w:r>
      <w:proofErr w:type="spellStart"/>
      <w:r w:rsidRPr="008C275B">
        <w:rPr>
          <w:rFonts w:ascii="Arial" w:eastAsia="Times New Roman" w:hAnsi="Arial" w:cs="Arial"/>
          <w:kern w:val="1"/>
          <w:sz w:val="24"/>
          <w:szCs w:val="24"/>
          <w:lang w:val="de-AT" w:eastAsia="ar-SA"/>
        </w:rPr>
        <w:t>kofinanzierten</w:t>
      </w:r>
      <w:proofErr w:type="spellEnd"/>
      <w:r w:rsidRPr="008C275B">
        <w:rPr>
          <w:rFonts w:ascii="Arial" w:eastAsia="Times New Roman" w:hAnsi="Arial" w:cs="Arial"/>
          <w:kern w:val="1"/>
          <w:sz w:val="24"/>
          <w:szCs w:val="24"/>
          <w:lang w:val="de-AT" w:eastAsia="ar-SA"/>
        </w:rPr>
        <w:t xml:space="preserve"> Projekts verzögern, behindern oder unmöglich machen, sowie alle Umstände, die eine Abänderung gegenüber den im Förderungsvertrag genannten Voraussetzungen und Rahmenbedingungen bedeuten (z.B. Änderung des Projektinhalts, Inanspruchnahme zusätzlicher Förderungsmittel), der Förderstelle unverzüglich und aus eigener Initiative anzuzeigen und seinen Mitteilungspflichten jeweils unverzüglich nach zu kommen.</w:t>
      </w:r>
    </w:p>
    <w:p w14:paraId="750E896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9BAE56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14:paraId="21FE788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3A61C488"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(4) Die Förderungsnehmerin/ Der Förderungsnehmer verpflichtet sich, die gesamten vertragsgegenständlichen Förderungsmittel nicht zur Bildung von Rücklagen oder Rückstellungen nach dem Einkommensteuergesetz 1988, (EStG 1988), BGBl. Nr. 400 oder dem Unternehmensgesetzbuch </w:t>
      </w:r>
      <w:proofErr w:type="spellStart"/>
      <w:r w:rsidRPr="008C275B">
        <w:rPr>
          <w:rFonts w:ascii="Arial" w:eastAsia="Times New Roman" w:hAnsi="Arial" w:cs="Arial"/>
          <w:kern w:val="1"/>
          <w:sz w:val="24"/>
          <w:szCs w:val="24"/>
          <w:lang w:val="de-AT" w:eastAsia="ar-SA"/>
        </w:rPr>
        <w:t>dRGBl</w:t>
      </w:r>
      <w:proofErr w:type="spellEnd"/>
      <w:r w:rsidRPr="008C275B">
        <w:rPr>
          <w:rFonts w:ascii="Arial" w:eastAsia="Times New Roman" w:hAnsi="Arial" w:cs="Arial"/>
          <w:kern w:val="1"/>
          <w:sz w:val="24"/>
          <w:szCs w:val="24"/>
          <w:lang w:val="de-AT" w:eastAsia="ar-SA"/>
        </w:rPr>
        <w:t xml:space="preserve"> S 219/1897 zu verwenden.</w:t>
      </w:r>
    </w:p>
    <w:p w14:paraId="53BD5CD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29E7560" w14:textId="7ED0BDA3"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Arial Unicode MS" w:hAnsi="Arial" w:cs="Arial"/>
          <w:kern w:val="1"/>
          <w:sz w:val="24"/>
          <w:szCs w:val="24"/>
          <w:lang w:eastAsia="ar-SA"/>
        </w:rPr>
        <w:t xml:space="preserve">(5) Die Förderungsnehmerin/ Der Förderungsnehmer verpflichtet sich, bei der Vergabe von Aufträgen für Lieferungen und Leistungen </w:t>
      </w:r>
      <w:r w:rsidR="00CA2FC0">
        <w:rPr>
          <w:rFonts w:ascii="Arial" w:eastAsia="Arial Unicode MS" w:hAnsi="Arial" w:cs="Arial"/>
          <w:kern w:val="1"/>
          <w:sz w:val="24"/>
          <w:szCs w:val="24"/>
          <w:lang w:eastAsia="ar-SA"/>
        </w:rPr>
        <w:t>die</w:t>
      </w:r>
      <w:r w:rsidRPr="008C275B">
        <w:rPr>
          <w:rFonts w:ascii="Arial" w:eastAsia="Arial Unicode MS" w:hAnsi="Arial" w:cs="Arial"/>
          <w:kern w:val="1"/>
          <w:sz w:val="24"/>
          <w:szCs w:val="24"/>
          <w:lang w:eastAsia="ar-SA"/>
        </w:rPr>
        <w:t xml:space="preserve"> Bestimmungen des Bundesvergabegesetzes</w:t>
      </w:r>
      <w:r w:rsidR="00CC42DF" w:rsidRPr="00CC42DF">
        <w:rPr>
          <w:rFonts w:ascii="Arial" w:eastAsia="Arial Unicode MS" w:hAnsi="Arial" w:cs="Arial"/>
          <w:kern w:val="1"/>
          <w:sz w:val="24"/>
          <w:szCs w:val="24"/>
          <w:lang w:eastAsia="ar-SA"/>
        </w:rPr>
        <w:t xml:space="preserve"> </w:t>
      </w:r>
      <w:r w:rsidR="00CC42DF">
        <w:rPr>
          <w:rFonts w:ascii="Arial" w:eastAsia="Arial Unicode MS" w:hAnsi="Arial" w:cs="Arial"/>
          <w:kern w:val="1"/>
          <w:sz w:val="24"/>
          <w:szCs w:val="24"/>
          <w:lang w:eastAsia="ar-SA"/>
        </w:rPr>
        <w:t>auch dann sinngemäß anzuwenden,</w:t>
      </w:r>
      <w:r w:rsidR="00CA2FC0">
        <w:rPr>
          <w:rFonts w:ascii="Arial" w:eastAsia="Arial Unicode MS" w:hAnsi="Arial" w:cs="Arial"/>
          <w:kern w:val="1"/>
          <w:sz w:val="24"/>
          <w:szCs w:val="24"/>
          <w:lang w:eastAsia="ar-SA"/>
        </w:rPr>
        <w:t xml:space="preserve"> wenn der</w:t>
      </w:r>
      <w:r w:rsidRPr="008C275B">
        <w:rPr>
          <w:rFonts w:ascii="Arial" w:eastAsia="Arial Unicode MS" w:hAnsi="Arial" w:cs="Arial"/>
          <w:kern w:val="1"/>
          <w:sz w:val="24"/>
          <w:szCs w:val="24"/>
          <w:lang w:eastAsia="ar-SA"/>
        </w:rPr>
        <w:t xml:space="preserve"> Begünstigte nicht die Kriterien eines öffentlichen Auftraggebers </w:t>
      </w:r>
      <w:r w:rsidR="00CA2FC0">
        <w:rPr>
          <w:rFonts w:ascii="Arial" w:eastAsia="Arial Unicode MS" w:hAnsi="Arial" w:cs="Arial"/>
          <w:kern w:val="1"/>
          <w:sz w:val="24"/>
          <w:szCs w:val="24"/>
          <w:lang w:eastAsia="ar-SA"/>
        </w:rPr>
        <w:t>erfüllt.</w:t>
      </w:r>
    </w:p>
    <w:p w14:paraId="3409A73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71618DF3" w14:textId="29080A21" w:rsidR="008C275B" w:rsidRPr="008C275B" w:rsidRDefault="008C275B" w:rsidP="008C275B">
      <w:pPr>
        <w:suppressAutoHyphens/>
        <w:spacing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 xml:space="preserve">(6) Sofern es sich um eine Förderung gemäß der Verordnung (EG) Nr. </w:t>
      </w:r>
      <w:r w:rsidR="001435A0" w:rsidRPr="001435A0">
        <w:rPr>
          <w:rFonts w:ascii="Arial" w:eastAsia="Times New Roman" w:hAnsi="Arial" w:cs="Arial"/>
          <w:kern w:val="1"/>
          <w:sz w:val="24"/>
          <w:szCs w:val="24"/>
          <w:lang w:val="de-AT" w:eastAsia="ar-SA"/>
        </w:rPr>
        <w:t xml:space="preserve">(EU) 2020/972 </w:t>
      </w:r>
      <w:r w:rsidRPr="008C275B">
        <w:rPr>
          <w:rFonts w:ascii="Arial" w:eastAsia="Times New Roman" w:hAnsi="Arial" w:cs="Arial"/>
          <w:kern w:val="1"/>
          <w:sz w:val="24"/>
          <w:szCs w:val="24"/>
          <w:lang w:val="de-AT" w:eastAsia="ar-SA"/>
        </w:rPr>
        <w:t>(„De-</w:t>
      </w:r>
      <w:proofErr w:type="spellStart"/>
      <w:r w:rsidRPr="008C275B">
        <w:rPr>
          <w:rFonts w:ascii="Arial" w:eastAsia="Times New Roman" w:hAnsi="Arial" w:cs="Arial"/>
          <w:kern w:val="1"/>
          <w:sz w:val="24"/>
          <w:szCs w:val="24"/>
          <w:lang w:val="de-AT" w:eastAsia="ar-SA"/>
        </w:rPr>
        <w:t>Minimis</w:t>
      </w:r>
      <w:proofErr w:type="spellEnd"/>
      <w:r w:rsidRPr="008C275B">
        <w:rPr>
          <w:rFonts w:ascii="Arial" w:eastAsia="Times New Roman" w:hAnsi="Arial" w:cs="Arial"/>
          <w:kern w:val="1"/>
          <w:sz w:val="24"/>
          <w:szCs w:val="24"/>
          <w:lang w:val="de-AT" w:eastAsia="ar-SA"/>
        </w:rPr>
        <w:t xml:space="preserve">“-Beihilfen) handelt, sind die in der Verordnung festgehaltenen Bestimmungen einzuhalten. </w:t>
      </w:r>
      <w:r w:rsidRPr="008C275B">
        <w:rPr>
          <w:rFonts w:ascii="Arial" w:eastAsia="Arial Unicode MS" w:hAnsi="Arial" w:cs="Arial"/>
          <w:kern w:val="1"/>
          <w:sz w:val="24"/>
          <w:szCs w:val="24"/>
          <w:lang w:eastAsia="ar-SA"/>
        </w:rPr>
        <w:t xml:space="preserve">Die </w:t>
      </w:r>
      <w:proofErr w:type="gramStart"/>
      <w:r w:rsidRPr="008C275B">
        <w:rPr>
          <w:rFonts w:ascii="Arial" w:eastAsia="Arial Unicode MS" w:hAnsi="Arial" w:cs="Arial"/>
          <w:kern w:val="1"/>
          <w:sz w:val="24"/>
          <w:szCs w:val="24"/>
          <w:lang w:eastAsia="ar-SA"/>
        </w:rPr>
        <w:t>Verordnung  legt</w:t>
      </w:r>
      <w:proofErr w:type="gramEnd"/>
      <w:r w:rsidRPr="008C275B">
        <w:rPr>
          <w:rFonts w:ascii="Arial" w:eastAsia="Arial Unicode MS" w:hAnsi="Arial" w:cs="Arial"/>
          <w:kern w:val="1"/>
          <w:sz w:val="24"/>
          <w:szCs w:val="24"/>
          <w:lang w:eastAsia="ar-SA"/>
        </w:rPr>
        <w:t xml:space="preserve"> unter anderem fest, dass Beihilfen die einen Gesamtbetrag von 200.000 Euro innerhalb von drei Steuerjahren übersteigen, der Anmeldepflicht bei der Europäischen Kommission unterliegen. Um die Einhaltung des Höchstbetrags sicherzustellen, ist von der Förderungsnehmerin/ dem Förderungsnehmer eine so genannte De-</w:t>
      </w:r>
      <w:proofErr w:type="spellStart"/>
      <w:r w:rsidRPr="008C275B">
        <w:rPr>
          <w:rFonts w:ascii="Arial" w:eastAsia="Arial Unicode MS" w:hAnsi="Arial" w:cs="Arial"/>
          <w:kern w:val="1"/>
          <w:sz w:val="24"/>
          <w:szCs w:val="24"/>
          <w:lang w:eastAsia="ar-SA"/>
        </w:rPr>
        <w:t>minimis</w:t>
      </w:r>
      <w:proofErr w:type="spellEnd"/>
      <w:r w:rsidRPr="008C275B">
        <w:rPr>
          <w:rFonts w:ascii="Arial" w:eastAsia="Arial Unicode MS" w:hAnsi="Arial" w:cs="Arial"/>
          <w:kern w:val="1"/>
          <w:sz w:val="24"/>
          <w:szCs w:val="24"/>
          <w:lang w:eastAsia="ar-SA"/>
        </w:rPr>
        <w:t>-Erklärung abzugeben, in der diese/ dieser mitteilt, welche De-</w:t>
      </w:r>
      <w:proofErr w:type="spellStart"/>
      <w:r w:rsidRPr="008C275B">
        <w:rPr>
          <w:rFonts w:ascii="Arial" w:eastAsia="Arial Unicode MS" w:hAnsi="Arial" w:cs="Arial"/>
          <w:kern w:val="1"/>
          <w:sz w:val="24"/>
          <w:szCs w:val="24"/>
          <w:lang w:eastAsia="ar-SA"/>
        </w:rPr>
        <w:t>minimis</w:t>
      </w:r>
      <w:proofErr w:type="spellEnd"/>
      <w:r w:rsidRPr="008C275B">
        <w:rPr>
          <w:rFonts w:ascii="Arial" w:eastAsia="Arial Unicode MS" w:hAnsi="Arial" w:cs="Arial"/>
          <w:kern w:val="1"/>
          <w:sz w:val="24"/>
          <w:szCs w:val="24"/>
          <w:lang w:eastAsia="ar-SA"/>
        </w:rPr>
        <w:t>-Beihilfen sie/ er und die mit ihr/ ihm relevant verbundenen Unternehmen bereits erhalten haben. Dies gilt auch für DAWI-De-</w:t>
      </w:r>
      <w:proofErr w:type="spellStart"/>
      <w:r w:rsidRPr="008C275B">
        <w:rPr>
          <w:rFonts w:ascii="Arial" w:eastAsia="Arial Unicode MS" w:hAnsi="Arial" w:cs="Arial"/>
          <w:kern w:val="1"/>
          <w:sz w:val="24"/>
          <w:szCs w:val="24"/>
          <w:lang w:eastAsia="ar-SA"/>
        </w:rPr>
        <w:t>minimis</w:t>
      </w:r>
      <w:proofErr w:type="spellEnd"/>
      <w:r w:rsidRPr="008C275B">
        <w:rPr>
          <w:rFonts w:ascii="Arial" w:eastAsia="Arial Unicode MS" w:hAnsi="Arial" w:cs="Arial"/>
          <w:kern w:val="1"/>
          <w:sz w:val="24"/>
          <w:szCs w:val="24"/>
          <w:lang w:eastAsia="ar-SA"/>
        </w:rPr>
        <w:t>-</w:t>
      </w:r>
      <w:proofErr w:type="spellStart"/>
      <w:r w:rsidRPr="008C275B">
        <w:rPr>
          <w:rFonts w:ascii="Arial" w:eastAsia="Arial Unicode MS" w:hAnsi="Arial" w:cs="Arial"/>
          <w:kern w:val="1"/>
          <w:sz w:val="24"/>
          <w:szCs w:val="24"/>
          <w:lang w:eastAsia="ar-SA"/>
        </w:rPr>
        <w:t>Behilfen</w:t>
      </w:r>
      <w:proofErr w:type="spellEnd"/>
      <w:r w:rsidRPr="008C275B">
        <w:rPr>
          <w:rFonts w:ascii="Arial" w:eastAsia="Arial Unicode MS" w:hAnsi="Arial" w:cs="Arial"/>
          <w:kern w:val="1"/>
          <w:sz w:val="24"/>
          <w:szCs w:val="24"/>
          <w:lang w:eastAsia="ar-SA"/>
        </w:rPr>
        <w:t xml:space="preserve"> für den Fall, dass Dienstleistungen von allgemeinem wirtschaftlichem Interesse erbracht werden. Ferner wird hiermit bestätigt, dass es sich beim Beihilfeempfänger um kein „Unternehmen in Schwierigkeiten“ handelt. Sofern eine </w:t>
      </w:r>
      <w:proofErr w:type="spellStart"/>
      <w:r w:rsidRPr="008C275B">
        <w:rPr>
          <w:rFonts w:ascii="Arial" w:eastAsia="Arial Unicode MS" w:hAnsi="Arial" w:cs="Arial"/>
          <w:kern w:val="1"/>
          <w:sz w:val="24"/>
          <w:szCs w:val="24"/>
          <w:lang w:eastAsia="ar-SA"/>
        </w:rPr>
        <w:t>notifizierungspflichtige</w:t>
      </w:r>
      <w:proofErr w:type="spellEnd"/>
      <w:r w:rsidRPr="008C275B">
        <w:rPr>
          <w:rFonts w:ascii="Arial" w:eastAsia="Arial Unicode MS" w:hAnsi="Arial" w:cs="Arial"/>
          <w:kern w:val="1"/>
          <w:sz w:val="24"/>
          <w:szCs w:val="24"/>
          <w:lang w:eastAsia="ar-SA"/>
        </w:rPr>
        <w:t xml:space="preserve"> Beihilfe ohne Anmeldung und Genehmigung gewährt wird, liegt ein Verstoß gegen das Gemeinschaftsrecht vor. Dies hat zur Folge, dass die rechtswidrige Beihilfe zurückgefordert werden muss und von der Förderungsnehmerin/ dem Förderungsnehmer inklusive Zinsen seit dem Tag der Auszahlung zurückzuerstatten ist. </w:t>
      </w:r>
    </w:p>
    <w:p w14:paraId="468F855C" w14:textId="77777777" w:rsidR="008C275B" w:rsidRPr="008C275B" w:rsidRDefault="008C275B" w:rsidP="008C275B">
      <w:pPr>
        <w:suppressAutoHyphens/>
        <w:spacing w:after="0"/>
        <w:rPr>
          <w:rFonts w:ascii="Arial" w:eastAsia="Arial Unicode MS" w:hAnsi="Arial" w:cs="Arial"/>
          <w:kern w:val="1"/>
          <w:sz w:val="24"/>
          <w:szCs w:val="24"/>
          <w:lang w:eastAsia="ar-SA"/>
        </w:rPr>
      </w:pPr>
    </w:p>
    <w:p w14:paraId="55F9610E" w14:textId="34796DD4"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846E73">
        <w:rPr>
          <w:rFonts w:ascii="Arial" w:eastAsia="Times New Roman" w:hAnsi="Arial" w:cs="Arial"/>
          <w:b/>
          <w:kern w:val="1"/>
          <w:sz w:val="24"/>
          <w:szCs w:val="24"/>
          <w:lang w:val="de-AT" w:eastAsia="ar-SA"/>
        </w:rPr>
        <w:t>9</w:t>
      </w:r>
    </w:p>
    <w:p w14:paraId="5B0D48BA"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Gleichbehandlung</w:t>
      </w:r>
    </w:p>
    <w:p w14:paraId="27ABDDF7"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076F10C5"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w:t>
      </w:r>
      <w:proofErr w:type="spellStart"/>
      <w:r w:rsidRPr="008C275B">
        <w:rPr>
          <w:rFonts w:ascii="Arial" w:eastAsia="Times New Roman" w:hAnsi="Arial" w:cs="Arial"/>
          <w:kern w:val="1"/>
          <w:sz w:val="24"/>
          <w:szCs w:val="24"/>
          <w:lang w:val="de-AT" w:eastAsia="ar-SA"/>
        </w:rPr>
        <w:t>BEinstG</w:t>
      </w:r>
      <w:proofErr w:type="spellEnd"/>
      <w:r w:rsidRPr="008C275B">
        <w:rPr>
          <w:rFonts w:ascii="Arial" w:eastAsia="Times New Roman" w:hAnsi="Arial" w:cs="Arial"/>
          <w:kern w:val="1"/>
          <w:sz w:val="24"/>
          <w:szCs w:val="24"/>
          <w:lang w:val="de-AT" w:eastAsia="ar-SA"/>
        </w:rPr>
        <w:t>), BGBl. Nr. 22/1970, zu berücksichtigen.</w:t>
      </w:r>
    </w:p>
    <w:p w14:paraId="4AE30658" w14:textId="77777777" w:rsidR="008C275B" w:rsidRPr="008C275B" w:rsidRDefault="008C275B" w:rsidP="008C275B">
      <w:pPr>
        <w:tabs>
          <w:tab w:val="center" w:pos="4536"/>
          <w:tab w:val="right" w:pos="9072"/>
        </w:tabs>
        <w:suppressAutoHyphens/>
        <w:spacing w:after="0" w:line="360" w:lineRule="auto"/>
        <w:jc w:val="both"/>
        <w:rPr>
          <w:rFonts w:ascii="Arial" w:eastAsia="Times New Roman" w:hAnsi="Arial" w:cs="Arial"/>
          <w:kern w:val="1"/>
          <w:sz w:val="24"/>
          <w:szCs w:val="24"/>
          <w:lang w:eastAsia="ar-SA"/>
        </w:rPr>
      </w:pPr>
    </w:p>
    <w:p w14:paraId="02774154" w14:textId="77777777" w:rsidR="008C275B" w:rsidRPr="008C275B" w:rsidRDefault="008C275B" w:rsidP="008C275B">
      <w:pPr>
        <w:tabs>
          <w:tab w:val="center" w:pos="4536"/>
          <w:tab w:val="right" w:pos="9072"/>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14:paraId="3411E17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2D02B98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(3) Veranstaltungen, die im Rahmen des Projektes gefördert werden, müssen für Menschen mit Behinderungen barrierefrei zugänglich sein.</w:t>
      </w:r>
    </w:p>
    <w:p w14:paraId="5C93EB65" w14:textId="77777777" w:rsidR="008C275B" w:rsidRPr="008C275B" w:rsidRDefault="008C275B" w:rsidP="008C275B">
      <w:pPr>
        <w:suppressAutoHyphens/>
        <w:spacing w:after="0" w:line="360" w:lineRule="auto"/>
        <w:jc w:val="both"/>
        <w:rPr>
          <w:rFonts w:ascii="Arial" w:eastAsia="Times New Roman" w:hAnsi="Arial" w:cs="Arial"/>
          <w:b/>
          <w:kern w:val="1"/>
          <w:sz w:val="24"/>
          <w:szCs w:val="24"/>
          <w:lang w:eastAsia="ar-SA"/>
        </w:rPr>
      </w:pPr>
    </w:p>
    <w:p w14:paraId="31BA77DB" w14:textId="31772FB0"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846E73" w:rsidRPr="008C275B">
        <w:rPr>
          <w:rFonts w:ascii="Arial" w:eastAsia="Times New Roman" w:hAnsi="Arial" w:cs="Arial"/>
          <w:b/>
          <w:kern w:val="1"/>
          <w:sz w:val="24"/>
          <w:szCs w:val="24"/>
          <w:lang w:val="de-AT" w:eastAsia="ar-SA"/>
        </w:rPr>
        <w:t>1</w:t>
      </w:r>
      <w:r w:rsidR="00846E73">
        <w:rPr>
          <w:rFonts w:ascii="Arial" w:eastAsia="Times New Roman" w:hAnsi="Arial" w:cs="Arial"/>
          <w:b/>
          <w:kern w:val="1"/>
          <w:sz w:val="24"/>
          <w:szCs w:val="24"/>
          <w:lang w:val="de-AT" w:eastAsia="ar-SA"/>
        </w:rPr>
        <w:t>0</w:t>
      </w:r>
    </w:p>
    <w:p w14:paraId="5994D131"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Publizitätsvorschriften</w:t>
      </w:r>
    </w:p>
    <w:p w14:paraId="3D2A2D54"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p>
    <w:p w14:paraId="1619B1E8" w14:textId="446D4C54" w:rsidR="008C275B" w:rsidRPr="008C275B" w:rsidRDefault="008C275B" w:rsidP="008C275B">
      <w:pPr>
        <w:suppressAutoHyphens/>
        <w:spacing w:after="0" w:line="360" w:lineRule="auto"/>
        <w:jc w:val="both"/>
        <w:rPr>
          <w:rFonts w:ascii="Arial" w:eastAsia="Times New Roman" w:hAnsi="Arial" w:cs="Times New Roman"/>
          <w:sz w:val="24"/>
          <w:szCs w:val="20"/>
          <w:lang w:val="de-AT" w:eastAsia="de-AT"/>
        </w:rPr>
      </w:pPr>
      <w:r w:rsidRPr="008C275B">
        <w:rPr>
          <w:rFonts w:ascii="Arial" w:eastAsia="Arial Unicode MS" w:hAnsi="Arial" w:cs="Arial"/>
          <w:kern w:val="1"/>
          <w:sz w:val="24"/>
          <w:szCs w:val="24"/>
          <w:lang w:eastAsia="ar-SA"/>
        </w:rPr>
        <w:t xml:space="preserve">(1) Die Förderungsnehmerin/ Der Förderungsnehmer verpflichtet sich zur Durchführung der Publizitätsmaßnahmen gemäß Art. 115 sowie Anhang XII der Verordnung (EU) Nr. 1303/2013 </w:t>
      </w:r>
      <w:r w:rsidR="00846E73">
        <w:rPr>
          <w:rFonts w:ascii="Arial" w:eastAsia="Arial Unicode MS" w:hAnsi="Arial" w:cs="Arial"/>
          <w:kern w:val="1"/>
          <w:sz w:val="24"/>
          <w:szCs w:val="24"/>
          <w:lang w:eastAsia="ar-SA"/>
        </w:rPr>
        <w:t>und 821/2014</w:t>
      </w:r>
      <w:r w:rsidRPr="008C275B">
        <w:rPr>
          <w:rFonts w:ascii="Arial" w:eastAsia="Arial Unicode MS" w:hAnsi="Arial" w:cs="Arial"/>
          <w:kern w:val="1"/>
          <w:sz w:val="24"/>
          <w:szCs w:val="24"/>
          <w:lang w:eastAsia="ar-SA"/>
        </w:rPr>
        <w:t xml:space="preserve"> sowie allfälliger bundes- oder landesgesetzlicher Publizitätsvorschriften, </w:t>
      </w:r>
      <w:r w:rsidRPr="008C275B">
        <w:rPr>
          <w:rFonts w:ascii="Arial" w:eastAsia="Times New Roman" w:hAnsi="Arial" w:cs="Times New Roman"/>
          <w:sz w:val="24"/>
          <w:szCs w:val="20"/>
          <w:lang w:val="de-AT" w:eastAsia="de-AT"/>
        </w:rPr>
        <w:t>insbesondere des „Leitfaden zu den Informations- und Publizitätsvorschriften ESF-finanzierter Projekte, Europäischer Sozialfonds 2014 – 2020“ (siehe wwww.esf.at)</w:t>
      </w:r>
    </w:p>
    <w:p w14:paraId="72CAC235"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14:paraId="67895C8B"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Arial Unicode MS" w:hAnsi="Arial" w:cs="Arial"/>
          <w:kern w:val="1"/>
          <w:sz w:val="24"/>
          <w:szCs w:val="24"/>
          <w:lang w:eastAsia="ar-SA"/>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14:paraId="1BB032EA"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14:paraId="519DFC7F" w14:textId="7592AD77"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Die Förderungsnehmerin/ Der Förderungsnehmer hat bei allen Veröffentlichungen und bei Veranstaltungen in der Öffentlichkeit das ESF-Logo und das Logo der Förderungsgeberin/ </w:t>
      </w:r>
      <w:proofErr w:type="gramStart"/>
      <w:r w:rsidRPr="008C275B">
        <w:rPr>
          <w:rFonts w:ascii="Arial" w:eastAsia="Times New Roman" w:hAnsi="Arial" w:cs="Arial"/>
          <w:kern w:val="1"/>
          <w:sz w:val="24"/>
          <w:szCs w:val="24"/>
          <w:lang w:val="de-AT" w:eastAsia="ar-SA"/>
        </w:rPr>
        <w:t>der Förderungsgebers</w:t>
      </w:r>
      <w:proofErr w:type="gramEnd"/>
      <w:r w:rsidRPr="008C275B">
        <w:rPr>
          <w:rFonts w:ascii="Arial" w:eastAsia="Times New Roman" w:hAnsi="Arial" w:cs="Arial"/>
          <w:kern w:val="1"/>
          <w:sz w:val="24"/>
          <w:szCs w:val="24"/>
          <w:lang w:val="de-AT" w:eastAsia="ar-SA"/>
        </w:rPr>
        <w:t xml:space="preserve"> sowie etwaige andere Gestaltungselemente einer gemeinsamen visuellen Identität zu verwenden.</w:t>
      </w:r>
    </w:p>
    <w:p w14:paraId="1715A0CC" w14:textId="25648251" w:rsidR="009B1EA1" w:rsidRDefault="009B1EA1" w:rsidP="008C275B">
      <w:pPr>
        <w:suppressAutoHyphens/>
        <w:spacing w:after="0" w:line="360" w:lineRule="auto"/>
        <w:jc w:val="both"/>
        <w:rPr>
          <w:rFonts w:ascii="Arial" w:eastAsia="Times New Roman" w:hAnsi="Arial" w:cs="Arial"/>
          <w:kern w:val="1"/>
          <w:sz w:val="24"/>
          <w:szCs w:val="24"/>
          <w:lang w:val="de-AT" w:eastAsia="ar-SA"/>
        </w:rPr>
      </w:pPr>
    </w:p>
    <w:p w14:paraId="438C4D60" w14:textId="77777777" w:rsidR="009B1EA1" w:rsidRPr="00EF2686" w:rsidRDefault="009B1EA1" w:rsidP="009B1EA1">
      <w:pPr>
        <w:suppressAutoHyphens/>
        <w:spacing w:after="0" w:line="360" w:lineRule="auto"/>
        <w:jc w:val="both"/>
        <w:rPr>
          <w:rFonts w:ascii="Arial" w:eastAsia="Times New Roman" w:hAnsi="Arial" w:cs="Arial"/>
          <w:kern w:val="1"/>
          <w:sz w:val="24"/>
          <w:szCs w:val="24"/>
          <w:lang w:eastAsia="ar-SA"/>
        </w:rPr>
      </w:pPr>
      <w:r w:rsidRPr="00EF2686">
        <w:rPr>
          <w:rFonts w:ascii="Arial" w:eastAsia="Times New Roman" w:hAnsi="Arial" w:cs="Arial"/>
          <w:kern w:val="1"/>
          <w:sz w:val="24"/>
          <w:szCs w:val="24"/>
          <w:lang w:eastAsia="ar-SA"/>
        </w:rPr>
        <w:t>(4) Die Förderungsnehmerin/ Der Förderungsnehmer hat bei allen Unterlagen für öffentlichkeitswirksame Informations- und Kommunikationsmaßnahmen folgenden Förderhinweis zu verwenden:</w:t>
      </w:r>
    </w:p>
    <w:p w14:paraId="78813CC1" w14:textId="77777777" w:rsidR="009B1EA1" w:rsidRPr="00EF2686" w:rsidRDefault="009B1EA1" w:rsidP="009B1EA1">
      <w:pPr>
        <w:suppressAutoHyphens/>
        <w:spacing w:after="0" w:line="360" w:lineRule="auto"/>
        <w:jc w:val="both"/>
        <w:rPr>
          <w:rFonts w:ascii="Arial" w:eastAsia="Times New Roman" w:hAnsi="Arial" w:cs="Arial"/>
          <w:kern w:val="1"/>
          <w:sz w:val="24"/>
          <w:szCs w:val="24"/>
          <w:lang w:eastAsia="ar-SA"/>
        </w:rPr>
      </w:pPr>
    </w:p>
    <w:p w14:paraId="1BE82236" w14:textId="1104B300" w:rsidR="009B1EA1" w:rsidRPr="008C275B" w:rsidRDefault="009B1EA1" w:rsidP="009B1EA1">
      <w:pPr>
        <w:suppressAutoHyphens/>
        <w:spacing w:after="0" w:line="360" w:lineRule="auto"/>
        <w:jc w:val="both"/>
        <w:rPr>
          <w:rFonts w:ascii="Arial" w:eastAsia="Times New Roman" w:hAnsi="Arial" w:cs="Arial"/>
          <w:kern w:val="1"/>
          <w:sz w:val="24"/>
          <w:szCs w:val="24"/>
          <w:lang w:val="de-AT" w:eastAsia="ar-SA"/>
        </w:rPr>
      </w:pPr>
      <w:r w:rsidRPr="00EF2686">
        <w:rPr>
          <w:rFonts w:ascii="Arial" w:eastAsia="Times New Roman" w:hAnsi="Arial" w:cs="Arial"/>
          <w:kern w:val="1"/>
          <w:sz w:val="24"/>
          <w:szCs w:val="24"/>
          <w:lang w:eastAsia="ar-SA"/>
        </w:rPr>
        <w:t>„Dieses Vorhaben wird aus Mitteln des Europäischen Sozialfonds als Teil der Reaktion der Union auf die COVID-19-Pandemie finanziert.“</w:t>
      </w:r>
    </w:p>
    <w:p w14:paraId="34EC6489"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6BD9B1C9" w14:textId="301600BE"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w:t>
      </w:r>
      <w:r w:rsidR="00846E73">
        <w:rPr>
          <w:rFonts w:ascii="Arial" w:eastAsia="Times New Roman" w:hAnsi="Arial" w:cs="Arial"/>
          <w:b/>
          <w:kern w:val="1"/>
          <w:sz w:val="24"/>
          <w:szCs w:val="24"/>
          <w:lang w:val="de-AT" w:eastAsia="ar-SA"/>
        </w:rPr>
        <w:t>1</w:t>
      </w:r>
    </w:p>
    <w:p w14:paraId="198659F1"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Aufbewahrungspflicht</w:t>
      </w:r>
    </w:p>
    <w:p w14:paraId="52353802"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5EB28D2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Förderungsnehmerin/ Der Förderungsnehmer verpflichtet sich, sämtliche das Projekt und seine Finanzierung betreffenden Unterlagen und Belege entsprechend Artikel 140 (1) der Verordnung (EU) Nr.1303/2013 </w:t>
      </w:r>
      <w:r w:rsidRPr="008C275B">
        <w:rPr>
          <w:rFonts w:ascii="Arial" w:eastAsia="Times New Roman" w:hAnsi="Arial" w:cs="Arial"/>
          <w:kern w:val="1"/>
          <w:sz w:val="24"/>
          <w:szCs w:val="24"/>
          <w:u w:val="single"/>
          <w:lang w:eastAsia="ar-SA"/>
        </w:rPr>
        <w:t>10 Jahre</w:t>
      </w:r>
      <w:r w:rsidRPr="008C275B">
        <w:rPr>
          <w:rFonts w:ascii="Arial" w:eastAsia="Times New Roman" w:hAnsi="Arial" w:cs="Arial"/>
          <w:kern w:val="1"/>
          <w:sz w:val="24"/>
          <w:szCs w:val="24"/>
          <w:lang w:eastAsia="ar-SA"/>
        </w:rPr>
        <w:t xml:space="preserve"> entweder im Original oder in beglaubigter Abschrift auf allgemein üblichen Datenträgern sicher und geordnet aufzubewahren. </w:t>
      </w:r>
    </w:p>
    <w:p w14:paraId="02DED92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3A3CA26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Die Frist beginnt mit dem Ende des Jahres der Auszahlung der gesamten Förderung (meist die Auszahlung der letzten Rate)</w:t>
      </w:r>
      <w:r w:rsidRPr="008C275B">
        <w:rPr>
          <w:rFonts w:ascii="Arial" w:eastAsia="Times New Roman" w:hAnsi="Arial" w:cs="Arial"/>
          <w:kern w:val="1"/>
          <w:sz w:val="24"/>
          <w:szCs w:val="24"/>
          <w:lang w:eastAsia="ar-SA"/>
        </w:rPr>
        <w:t xml:space="preserve">. Die Frist wird durch Gerichtsverfahren oder durch ein begründetes Ersuchen </w:t>
      </w:r>
    </w:p>
    <w:p w14:paraId="432F13F9" w14:textId="77777777"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der Kommission </w:t>
      </w:r>
    </w:p>
    <w:p w14:paraId="001E1E0A" w14:textId="740F01F2" w:rsidR="008C275B" w:rsidRPr="008C275B" w:rsidRDefault="00587044"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Pr>
          <w:rFonts w:ascii="Arial" w:eastAsia="Times New Roman" w:hAnsi="Arial" w:cs="Arial"/>
          <w:kern w:val="1"/>
          <w:sz w:val="24"/>
          <w:szCs w:val="24"/>
          <w:lang w:eastAsia="ar-SA"/>
        </w:rPr>
        <w:t>der</w:t>
      </w:r>
      <w:r w:rsidR="008C275B" w:rsidRPr="008C275B">
        <w:rPr>
          <w:rFonts w:ascii="Arial" w:eastAsia="Times New Roman" w:hAnsi="Arial" w:cs="Arial"/>
          <w:kern w:val="1"/>
          <w:sz w:val="24"/>
          <w:szCs w:val="24"/>
          <w:lang w:eastAsia="ar-SA"/>
        </w:rPr>
        <w:t xml:space="preserve"> Verwaltungsbehörde, </w:t>
      </w:r>
    </w:p>
    <w:p w14:paraId="1E730C4C" w14:textId="77777777"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der Förderungsgeberin/ des Förderungsgebers</w:t>
      </w:r>
    </w:p>
    <w:p w14:paraId="3EAB8EF6" w14:textId="77777777"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der Prüfbehörde oder </w:t>
      </w:r>
    </w:p>
    <w:p w14:paraId="569842F1" w14:textId="77777777"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der Bescheinigungsbehörde</w:t>
      </w:r>
    </w:p>
    <w:p w14:paraId="2A4CEDA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unterbrochen. Die Förderungsgeberin/ der Förderungsgeber unterrichtet d</w:t>
      </w:r>
      <w:proofErr w:type="spellStart"/>
      <w:r w:rsidRPr="008C275B">
        <w:rPr>
          <w:rFonts w:ascii="Arial" w:eastAsia="Times New Roman" w:hAnsi="Arial" w:cs="Arial"/>
          <w:kern w:val="1"/>
          <w:sz w:val="24"/>
          <w:szCs w:val="24"/>
          <w:lang w:val="de-AT" w:eastAsia="ar-SA"/>
        </w:rPr>
        <w:t>ie</w:t>
      </w:r>
      <w:proofErr w:type="spellEnd"/>
      <w:r w:rsidRPr="008C275B">
        <w:rPr>
          <w:rFonts w:ascii="Arial" w:eastAsia="Times New Roman" w:hAnsi="Arial" w:cs="Arial"/>
          <w:kern w:val="1"/>
          <w:sz w:val="24"/>
          <w:szCs w:val="24"/>
          <w:lang w:val="de-AT" w:eastAsia="ar-SA"/>
        </w:rPr>
        <w:t xml:space="preserve"> Förderungsnehmerin/ den Förderungsnehmer </w:t>
      </w:r>
      <w:r w:rsidRPr="008C275B">
        <w:rPr>
          <w:rFonts w:ascii="Arial" w:eastAsia="Times New Roman" w:hAnsi="Arial" w:cs="Arial"/>
          <w:kern w:val="1"/>
          <w:sz w:val="24"/>
          <w:szCs w:val="24"/>
          <w:lang w:eastAsia="ar-SA"/>
        </w:rPr>
        <w:t>über eine Unterbrechung der Aufbewahrungsfrist.</w:t>
      </w:r>
    </w:p>
    <w:p w14:paraId="6445A17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5E5039D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(3) </w:t>
      </w:r>
      <w:r w:rsidRPr="008C275B">
        <w:rPr>
          <w:rFonts w:ascii="Arial" w:eastAsia="Times New Roman" w:hAnsi="Arial" w:cs="Arial"/>
          <w:kern w:val="1"/>
          <w:sz w:val="24"/>
          <w:szCs w:val="24"/>
          <w:lang w:val="de-AT" w:eastAsia="ar-SA"/>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14:paraId="46C8686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15A8CE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(4) Die unterschriebenen Stammdatenblätter der Teilnehmerinnen und Teilnehmer inklusive der Zustimmungserklärungen nach der Datenschutzgrundverordnung sowie die Nachweise der Förderfähigkeit der Teilnehmer und Teilnehmerinnen müssen entsprechend Abs. 1 aufbewahrt werden.</w:t>
      </w:r>
    </w:p>
    <w:p w14:paraId="59DBCD4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05E5349" w14:textId="7ECA9BCB"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846E73" w:rsidRPr="008C275B">
        <w:rPr>
          <w:rFonts w:ascii="Arial" w:eastAsia="Times New Roman" w:hAnsi="Arial" w:cs="Arial"/>
          <w:b/>
          <w:kern w:val="1"/>
          <w:sz w:val="24"/>
          <w:szCs w:val="24"/>
          <w:lang w:val="de-AT" w:eastAsia="ar-SA"/>
        </w:rPr>
        <w:t>1</w:t>
      </w:r>
      <w:r w:rsidR="00846E73">
        <w:rPr>
          <w:rFonts w:ascii="Arial" w:eastAsia="Times New Roman" w:hAnsi="Arial" w:cs="Arial"/>
          <w:b/>
          <w:kern w:val="1"/>
          <w:sz w:val="24"/>
          <w:szCs w:val="24"/>
          <w:lang w:val="de-AT" w:eastAsia="ar-SA"/>
        </w:rPr>
        <w:t>2</w:t>
      </w:r>
    </w:p>
    <w:p w14:paraId="1DAE1075"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Kontrollen und Einsichtnahme vor Ort</w:t>
      </w:r>
    </w:p>
    <w:p w14:paraId="39BA126D"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3261A2BC" w14:textId="441A307C"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Prüforganen bis zum Ende der in § 12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14:paraId="36A3A4D7" w14:textId="77777777" w:rsidR="00DF3D5C" w:rsidRPr="008C275B" w:rsidRDefault="00DF3D5C" w:rsidP="008C275B">
      <w:pPr>
        <w:suppressAutoHyphens/>
        <w:spacing w:after="0" w:line="360" w:lineRule="auto"/>
        <w:jc w:val="both"/>
        <w:rPr>
          <w:rFonts w:ascii="Arial" w:eastAsia="Times New Roman" w:hAnsi="Arial" w:cs="Arial"/>
          <w:kern w:val="1"/>
          <w:sz w:val="24"/>
          <w:szCs w:val="24"/>
          <w:lang w:val="de-AT" w:eastAsia="ar-SA"/>
        </w:rPr>
      </w:pPr>
    </w:p>
    <w:p w14:paraId="66ACD68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Der Förderungsnehmer verpflichtet sich, den in Absatz 1 genannten Stellen bis zum Ende der § 12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14:paraId="0FAF80F2" w14:textId="77777777" w:rsidR="008C275B" w:rsidRPr="008C275B" w:rsidRDefault="008C275B" w:rsidP="008C275B">
      <w:pPr>
        <w:tabs>
          <w:tab w:val="left" w:pos="432"/>
        </w:tabs>
        <w:suppressAutoHyphens/>
        <w:spacing w:after="0" w:line="360" w:lineRule="auto"/>
        <w:jc w:val="both"/>
        <w:rPr>
          <w:rFonts w:ascii="Arial" w:eastAsia="Times New Roman" w:hAnsi="Arial" w:cs="Arial"/>
          <w:kern w:val="1"/>
          <w:sz w:val="24"/>
          <w:szCs w:val="24"/>
          <w:lang w:eastAsia="ar-SA"/>
        </w:rPr>
      </w:pPr>
    </w:p>
    <w:p w14:paraId="5AF26D59" w14:textId="3DC7B6C1" w:rsidR="008C275B" w:rsidRPr="008C275B" w:rsidRDefault="008C275B" w:rsidP="008C275B">
      <w:pPr>
        <w:tabs>
          <w:tab w:val="left" w:pos="432"/>
        </w:tabs>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w:t>
      </w:r>
      <w:r w:rsidR="00846E73">
        <w:rPr>
          <w:rFonts w:ascii="Arial" w:eastAsia="Times New Roman" w:hAnsi="Arial" w:cs="Arial"/>
          <w:b/>
          <w:kern w:val="1"/>
          <w:sz w:val="24"/>
          <w:szCs w:val="24"/>
          <w:lang w:eastAsia="ar-SA"/>
        </w:rPr>
        <w:t>13</w:t>
      </w:r>
    </w:p>
    <w:p w14:paraId="2159DA55" w14:textId="77777777" w:rsidR="008C275B" w:rsidRPr="008C275B" w:rsidRDefault="008C275B" w:rsidP="008C275B">
      <w:pPr>
        <w:tabs>
          <w:tab w:val="left" w:pos="432"/>
        </w:tabs>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 xml:space="preserve">Andere </w:t>
      </w:r>
      <w:proofErr w:type="spellStart"/>
      <w:r w:rsidRPr="008C275B">
        <w:rPr>
          <w:rFonts w:ascii="Arial" w:eastAsia="Times New Roman" w:hAnsi="Arial" w:cs="Arial"/>
          <w:b/>
          <w:kern w:val="1"/>
          <w:sz w:val="24"/>
          <w:szCs w:val="24"/>
          <w:lang w:eastAsia="ar-SA"/>
        </w:rPr>
        <w:t>FörderungsgeberInnen</w:t>
      </w:r>
      <w:proofErr w:type="spellEnd"/>
    </w:p>
    <w:p w14:paraId="0F19B10B" w14:textId="77777777" w:rsidR="008C275B" w:rsidRPr="008C275B" w:rsidRDefault="008C275B" w:rsidP="008C275B">
      <w:pPr>
        <w:tabs>
          <w:tab w:val="left" w:pos="0"/>
        </w:tabs>
        <w:suppressAutoHyphens/>
        <w:spacing w:after="0" w:line="360" w:lineRule="auto"/>
        <w:jc w:val="both"/>
        <w:rPr>
          <w:rFonts w:ascii="Arial" w:eastAsia="Times New Roman" w:hAnsi="Arial" w:cs="Arial"/>
          <w:kern w:val="1"/>
          <w:sz w:val="24"/>
          <w:szCs w:val="24"/>
          <w:lang w:eastAsia="ar-SA"/>
        </w:rPr>
      </w:pPr>
    </w:p>
    <w:p w14:paraId="67A9B561" w14:textId="0D3E3C7D"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Sofern nicht bereits im Ansuchen angegeben, hat die Förderungsnehmerin/ der Förderungsnehmer bekannt zu geben</w:t>
      </w:r>
      <w:r w:rsidR="00DF3D5C">
        <w:rPr>
          <w:rFonts w:ascii="Arial" w:eastAsia="Times New Roman" w:hAnsi="Arial" w:cs="Arial"/>
          <w:kern w:val="1"/>
          <w:sz w:val="24"/>
          <w:szCs w:val="24"/>
          <w:lang w:val="de-AT" w:eastAsia="ar-SA"/>
        </w:rPr>
        <w:t>,</w:t>
      </w:r>
      <w:r w:rsidRPr="008C275B">
        <w:rPr>
          <w:rFonts w:ascii="Arial" w:eastAsia="Times New Roman" w:hAnsi="Arial" w:cs="Arial"/>
          <w:kern w:val="1"/>
          <w:sz w:val="24"/>
          <w:szCs w:val="24"/>
          <w:lang w:val="de-AT" w:eastAsia="ar-SA"/>
        </w:rPr>
        <w:t xml:space="preserve">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14:paraId="74A047E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w:t>
      </w:r>
    </w:p>
    <w:p w14:paraId="43F2E71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Mittelzuflüsse aus anderen EU-Mitteln für das Projekt das Gegenstand der Förderung ist, sind ausgeschlossen.</w:t>
      </w:r>
    </w:p>
    <w:p w14:paraId="58995C5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E7750EB" w14:textId="31BAD544" w:rsidR="008C275B" w:rsidRPr="008C275B" w:rsidRDefault="008C275B" w:rsidP="008C275B">
      <w:pPr>
        <w:tabs>
          <w:tab w:val="left" w:pos="432"/>
        </w:tabs>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w:t>
      </w:r>
      <w:r w:rsidR="00846E73">
        <w:rPr>
          <w:rFonts w:ascii="Arial" w:eastAsia="Times New Roman" w:hAnsi="Arial" w:cs="Arial"/>
          <w:b/>
          <w:kern w:val="1"/>
          <w:sz w:val="24"/>
          <w:szCs w:val="24"/>
          <w:lang w:eastAsia="ar-SA"/>
        </w:rPr>
        <w:t>14</w:t>
      </w:r>
    </w:p>
    <w:p w14:paraId="1267F169" w14:textId="77777777" w:rsidR="008C275B" w:rsidRPr="008C275B" w:rsidRDefault="008C275B" w:rsidP="008C275B">
      <w:pPr>
        <w:tabs>
          <w:tab w:val="left" w:pos="432"/>
        </w:tabs>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Abtretung und Verpfändung</w:t>
      </w:r>
    </w:p>
    <w:p w14:paraId="38A4F8CD" w14:textId="77777777" w:rsidR="008C275B" w:rsidRPr="008C275B" w:rsidRDefault="008C275B" w:rsidP="008C275B">
      <w:pPr>
        <w:tabs>
          <w:tab w:val="left" w:pos="432"/>
        </w:tabs>
        <w:suppressAutoHyphens/>
        <w:spacing w:after="0" w:line="360" w:lineRule="auto"/>
        <w:jc w:val="both"/>
        <w:rPr>
          <w:rFonts w:ascii="Arial" w:eastAsia="Times New Roman" w:hAnsi="Arial" w:cs="Arial"/>
          <w:kern w:val="1"/>
          <w:sz w:val="24"/>
          <w:szCs w:val="24"/>
          <w:lang w:eastAsia="ar-SA"/>
        </w:rPr>
      </w:pPr>
    </w:p>
    <w:p w14:paraId="2BE99808"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Abtretung (Zession, Verpfändung) von Ansprüchen aus Zusagen aus dem gegenständlichen Förderungsvertrag ist unzulässig und gegenüber der Förderungsgeberin/ dem Förderungsgeber, der Republik Österreich und der Europäischen Union unwirksam</w:t>
      </w:r>
      <w:r w:rsidRPr="008C275B">
        <w:rPr>
          <w:rFonts w:ascii="Arial" w:eastAsia="Times New Roman" w:hAnsi="Arial" w:cs="Arial"/>
          <w:b/>
          <w:kern w:val="1"/>
          <w:sz w:val="24"/>
          <w:szCs w:val="24"/>
          <w:lang w:val="de-AT" w:eastAsia="ar-SA"/>
        </w:rPr>
        <w:t>.</w:t>
      </w:r>
    </w:p>
    <w:p w14:paraId="3B7A304A"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14:paraId="599B685D" w14:textId="679472A9"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846E73">
        <w:rPr>
          <w:rFonts w:ascii="Arial" w:eastAsia="Times New Roman" w:hAnsi="Arial" w:cs="Arial"/>
          <w:b/>
          <w:kern w:val="1"/>
          <w:sz w:val="24"/>
          <w:szCs w:val="24"/>
          <w:lang w:val="de-AT" w:eastAsia="ar-SA"/>
        </w:rPr>
        <w:t>15</w:t>
      </w:r>
    </w:p>
    <w:p w14:paraId="39FF9DB0"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Datenverwendung durch die Förderungsgeberin/ den Förderungsgeber</w:t>
      </w:r>
    </w:p>
    <w:p w14:paraId="1E5143F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EA99BE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w:t>
      </w:r>
      <w:r w:rsidRPr="008C275B">
        <w:rPr>
          <w:rFonts w:ascii="Arial" w:eastAsia="Times New Roman" w:hAnsi="Arial" w:cs="Arial"/>
          <w:kern w:val="1"/>
          <w:sz w:val="24"/>
          <w:szCs w:val="24"/>
          <w:lang w:val="de-AT" w:eastAsia="ar-SA"/>
        </w:rPr>
        <w:tab/>
        <w:t>Die Förderungsnehmerin/ Der Förderungsnehmer nimmt zur Kenntnis, dass die Förderungsgeberin/ der Förderungsgeber und/oder die Abwicklungsstelle berechtigt sind,</w:t>
      </w:r>
    </w:p>
    <w:p w14:paraId="3BCE845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7CB904B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a)</w:t>
      </w:r>
      <w:r w:rsidRPr="008C275B">
        <w:rPr>
          <w:rFonts w:ascii="Arial" w:eastAsia="Times New Roman" w:hAnsi="Arial" w:cs="Arial"/>
          <w:kern w:val="1"/>
          <w:sz w:val="24"/>
          <w:szCs w:val="24"/>
          <w:lang w:val="de-AT" w:eastAsia="ar-SA"/>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14:paraId="60F75A1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C4719D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w:t>
      </w:r>
      <w:r w:rsidRPr="008C275B">
        <w:rPr>
          <w:rFonts w:ascii="Arial" w:eastAsia="Times New Roman" w:hAnsi="Arial" w:cs="Arial"/>
          <w:kern w:val="1"/>
          <w:sz w:val="24"/>
          <w:szCs w:val="24"/>
          <w:lang w:val="de-AT" w:eastAsia="ar-SA"/>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BGBl. I Nr. 99/2012 durchzuführen.</w:t>
      </w:r>
    </w:p>
    <w:p w14:paraId="1EB6200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BF7496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w:t>
      </w:r>
      <w:r w:rsidRPr="008C275B">
        <w:rPr>
          <w:rFonts w:ascii="Arial" w:eastAsia="Times New Roman" w:hAnsi="Arial" w:cs="Arial"/>
          <w:kern w:val="1"/>
          <w:sz w:val="24"/>
          <w:szCs w:val="24"/>
          <w:lang w:val="de-AT" w:eastAsia="ar-SA"/>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14:paraId="68C7588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29CB6D2" w14:textId="44FF98E2"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w:t>
      </w:r>
      <w:r w:rsidRPr="008C275B">
        <w:rPr>
          <w:rFonts w:ascii="Arial" w:eastAsia="Times New Roman" w:hAnsi="Arial" w:cs="Arial"/>
          <w:kern w:val="1"/>
          <w:sz w:val="24"/>
          <w:szCs w:val="24"/>
          <w:lang w:val="de-AT" w:eastAsia="ar-SA"/>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vom Bundesministerium für Arbeit zum Zweck der Risikobewertung und Risikoanalyse aus der Datenbank extrahiert und von der Europäischen Kommission in das Datamining-Tool „</w:t>
      </w:r>
      <w:proofErr w:type="spellStart"/>
      <w:r w:rsidRPr="008C275B">
        <w:rPr>
          <w:rFonts w:ascii="Arial" w:eastAsia="Times New Roman" w:hAnsi="Arial" w:cs="Arial"/>
          <w:kern w:val="1"/>
          <w:sz w:val="24"/>
          <w:szCs w:val="24"/>
          <w:lang w:val="de-AT" w:eastAsia="ar-SA"/>
        </w:rPr>
        <w:t>Arachne</w:t>
      </w:r>
      <w:proofErr w:type="spellEnd"/>
      <w:r w:rsidRPr="008C275B">
        <w:rPr>
          <w:rFonts w:ascii="Arial" w:eastAsia="Times New Roman" w:hAnsi="Arial" w:cs="Arial"/>
          <w:kern w:val="1"/>
          <w:sz w:val="24"/>
          <w:szCs w:val="24"/>
          <w:lang w:val="de-AT" w:eastAsia="ar-SA"/>
        </w:rPr>
        <w:t xml:space="preserve">“ eingespielt werden, welches von Förderungsgeberinnen und Förderungsgebern zur Ermittlung des Betrugsrisikos eines Projektes bzw. Projektträgers verwendet werden kann. </w:t>
      </w:r>
    </w:p>
    <w:p w14:paraId="111E6677"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11DCA17" w14:textId="1C98E7A0"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846E73">
        <w:rPr>
          <w:rFonts w:ascii="Arial" w:eastAsia="Times New Roman" w:hAnsi="Arial" w:cs="Arial"/>
          <w:b/>
          <w:kern w:val="1"/>
          <w:sz w:val="24"/>
          <w:szCs w:val="24"/>
          <w:lang w:val="de-AT" w:eastAsia="ar-SA"/>
        </w:rPr>
        <w:t>16</w:t>
      </w:r>
    </w:p>
    <w:p w14:paraId="2EDE9A1D"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Schutz personenbezogener Daten</w:t>
      </w:r>
    </w:p>
    <w:p w14:paraId="2CCB287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8DD617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Die Förderungsnehmerin/ Der Förderungsnehmer ist im Rahmen dieses Förderungsvertrages </w:t>
      </w:r>
      <w:proofErr w:type="spellStart"/>
      <w:r w:rsidRPr="008C275B">
        <w:rPr>
          <w:rFonts w:ascii="Arial" w:eastAsia="Times New Roman" w:hAnsi="Arial" w:cs="Arial"/>
          <w:kern w:val="1"/>
          <w:sz w:val="24"/>
          <w:szCs w:val="24"/>
          <w:lang w:val="de-AT" w:eastAsia="ar-SA"/>
        </w:rPr>
        <w:t>Auftragsverarbeiter</w:t>
      </w:r>
      <w:proofErr w:type="spellEnd"/>
      <w:r w:rsidRPr="008C275B">
        <w:rPr>
          <w:rFonts w:ascii="Arial" w:eastAsia="Times New Roman" w:hAnsi="Arial" w:cs="Arial"/>
          <w:kern w:val="1"/>
          <w:sz w:val="24"/>
          <w:szCs w:val="24"/>
          <w:lang w:val="de-AT" w:eastAsia="ar-SA"/>
        </w:rPr>
        <w:t>/in gemäß Art 4 Z 8 DSGVO.</w:t>
      </w:r>
    </w:p>
    <w:p w14:paraId="2FEFBC3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B152CA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(2) Die Förderungsnehmerin/ Der Förderungsnehmer erklärt, dass sie/er jede mit der Datenverarbeitung beauftragte Person vor Aufnahme der Tätigkeit zur Wahrung des Datengeheimnisses gemäß Art. 28 Abs. 3 </w:t>
      </w:r>
      <w:proofErr w:type="spellStart"/>
      <w:r w:rsidRPr="008C275B">
        <w:rPr>
          <w:rFonts w:ascii="Arial" w:eastAsia="Times New Roman" w:hAnsi="Arial" w:cs="Arial"/>
          <w:kern w:val="1"/>
          <w:sz w:val="24"/>
          <w:szCs w:val="24"/>
          <w:lang w:val="de-AT" w:eastAsia="ar-SA"/>
        </w:rPr>
        <w:t>lit</w:t>
      </w:r>
      <w:proofErr w:type="spellEnd"/>
      <w:r w:rsidRPr="008C275B">
        <w:rPr>
          <w:rFonts w:ascii="Arial" w:eastAsia="Times New Roman" w:hAnsi="Arial" w:cs="Arial"/>
          <w:kern w:val="1"/>
          <w:sz w:val="24"/>
          <w:szCs w:val="24"/>
          <w:lang w:val="de-AT" w:eastAsia="ar-SA"/>
        </w:rPr>
        <w:t>. b DSGVO verpflichten wird.</w:t>
      </w:r>
    </w:p>
    <w:p w14:paraId="165DE65F" w14:textId="77777777" w:rsidR="008C275B" w:rsidRPr="008C275B" w:rsidRDefault="008C275B" w:rsidP="008C275B">
      <w:pPr>
        <w:suppressAutoHyphens/>
        <w:spacing w:after="0" w:line="360" w:lineRule="auto"/>
        <w:jc w:val="both"/>
        <w:rPr>
          <w:rFonts w:ascii="Arial" w:eastAsia="Times New Roman" w:hAnsi="Arial" w:cs="Arial"/>
          <w:i/>
          <w:kern w:val="1"/>
          <w:sz w:val="24"/>
          <w:szCs w:val="24"/>
          <w:lang w:val="de-AT" w:eastAsia="ar-SA"/>
        </w:rPr>
      </w:pPr>
    </w:p>
    <w:p w14:paraId="2B5B81BC" w14:textId="77777777"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Sofern für den Nachweis der widmungsgemäßen Verwendung der Förderungsmittel die Verwendung </w:t>
      </w:r>
      <w:r w:rsidRPr="008C275B">
        <w:rPr>
          <w:rFonts w:ascii="Arial" w:eastAsia="Times New Roman" w:hAnsi="Arial" w:cs="Arial"/>
          <w:bCs/>
          <w:kern w:val="1"/>
          <w:sz w:val="24"/>
          <w:szCs w:val="24"/>
          <w:lang w:val="de-AT" w:eastAsia="ar-SA"/>
        </w:rPr>
        <w:t>personenbezogener Daten</w:t>
      </w:r>
      <w:r w:rsidRPr="008C275B">
        <w:rPr>
          <w:rFonts w:ascii="Arial" w:eastAsia="Times New Roman" w:hAnsi="Arial" w:cs="Arial"/>
          <w:kern w:val="1"/>
          <w:sz w:val="24"/>
          <w:szCs w:val="24"/>
          <w:lang w:val="de-AT" w:eastAsia="ar-SA"/>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einzuholen und gemäß § 12 aufzubewahren oder in der ESF-Datenbank hochzuladen, sofern die Verwendung der Daten nach den datenschutzrechtlichen Bestimmungen nicht ohnedies zulässig ist.</w:t>
      </w:r>
      <w:r w:rsidRPr="008C275B">
        <w:rPr>
          <w:rFonts w:ascii="Calibri" w:eastAsia="Arial Unicode MS" w:hAnsi="Calibri" w:cs="Calibri"/>
          <w:kern w:val="1"/>
          <w:lang w:eastAsia="ar-SA"/>
        </w:rPr>
        <w:t xml:space="preserve"> </w:t>
      </w:r>
      <w:r w:rsidRPr="008C275B">
        <w:rPr>
          <w:rFonts w:ascii="Arial" w:eastAsia="Times New Roman" w:hAnsi="Arial" w:cs="Arial"/>
          <w:kern w:val="1"/>
          <w:sz w:val="24"/>
          <w:szCs w:val="24"/>
          <w:lang w:val="de-AT" w:eastAsia="ar-SA"/>
        </w:rPr>
        <w:t>Bei Verwendung der ESF-Datenbank ist diese Zustimmungserklärung Teil des Stammdatenblattes, das von den Teilnehmerinnen und Teilnehmern zu unterzeichnen ist.</w:t>
      </w:r>
    </w:p>
    <w:p w14:paraId="708CDE1D" w14:textId="77777777"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14:paraId="6731F00D" w14:textId="30FAB094" w:rsidR="008C275B" w:rsidRPr="008C275B" w:rsidRDefault="008C275B" w:rsidP="008C275B">
      <w:pPr>
        <w:suppressAutoHyphens/>
        <w:spacing w:after="0" w:line="360" w:lineRule="auto"/>
        <w:jc w:val="both"/>
        <w:rPr>
          <w:rFonts w:ascii="Arial" w:eastAsia="Times New Roman" w:hAnsi="Arial" w:cs="Arial"/>
          <w:sz w:val="24"/>
          <w:szCs w:val="24"/>
          <w:lang w:eastAsia="de-DE"/>
        </w:rPr>
      </w:pPr>
      <w:r w:rsidRPr="008C275B">
        <w:rPr>
          <w:rFonts w:ascii="Arial" w:eastAsia="Times New Roman" w:hAnsi="Arial" w:cs="Arial"/>
          <w:kern w:val="1"/>
          <w:sz w:val="24"/>
          <w:szCs w:val="24"/>
          <w:lang w:val="de-AT" w:eastAsia="ar-SA"/>
        </w:rPr>
        <w:t xml:space="preserve">(4) </w:t>
      </w:r>
      <w:r w:rsidRPr="008C275B">
        <w:rPr>
          <w:rFonts w:ascii="Arial" w:eastAsia="Times New Roman" w:hAnsi="Arial" w:cs="Arial"/>
          <w:sz w:val="24"/>
          <w:szCs w:val="24"/>
          <w:lang w:eastAsia="de-DE"/>
        </w:rPr>
        <w:t xml:space="preserve">Die Förderungsnehmerin/ Der Förderungsnehmer erklärt rechtsverbindlich, dass sie/ er ausreichende Sicherheitsmaßnahmen im Sinne des Art. 32 DSGVO ergriffen hat, um zu gewährleisten, </w:t>
      </w:r>
      <w:r w:rsidR="00256FE9">
        <w:rPr>
          <w:rFonts w:ascii="Arial" w:eastAsia="Times New Roman" w:hAnsi="Arial" w:cs="Arial"/>
          <w:sz w:val="24"/>
          <w:szCs w:val="24"/>
          <w:lang w:eastAsia="de-DE"/>
        </w:rPr>
        <w:t xml:space="preserve">dass </w:t>
      </w:r>
      <w:r w:rsidRPr="008C275B">
        <w:rPr>
          <w:rFonts w:ascii="Arial" w:eastAsia="Arial Unicode MS" w:hAnsi="Arial" w:cs="Arial"/>
          <w:kern w:val="1"/>
          <w:sz w:val="24"/>
          <w:szCs w:val="24"/>
          <w:lang w:eastAsia="ar-SA"/>
        </w:rPr>
        <w:t xml:space="preserve">die Daten vor zufälliger oder unrechtmäßiger Zerstörung und vor Verlust geschützt sind, dass ihre Verwendung ordnungsgemäß erfolgt und dass die Daten Unbefugten nicht zugänglich sind </w:t>
      </w:r>
      <w:r w:rsidRPr="008C275B">
        <w:rPr>
          <w:rFonts w:ascii="Arial" w:eastAsia="Times New Roman" w:hAnsi="Arial" w:cs="Arial"/>
          <w:sz w:val="24"/>
          <w:szCs w:val="24"/>
          <w:lang w:eastAsia="de-DE"/>
        </w:rPr>
        <w:t>(siehe Punkt 3 der Anlage 1).</w:t>
      </w:r>
      <w:r w:rsidRPr="008C275B">
        <w:rPr>
          <w:rFonts w:ascii="Calibri" w:eastAsia="Arial Unicode MS" w:hAnsi="Calibri" w:cs="Calibri"/>
          <w:kern w:val="1"/>
          <w:lang w:eastAsia="ar-SA"/>
        </w:rPr>
        <w:t xml:space="preserve"> </w:t>
      </w:r>
    </w:p>
    <w:p w14:paraId="5BEAD4E1" w14:textId="77777777" w:rsidR="008702A8" w:rsidRPr="008C275B" w:rsidRDefault="008702A8"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14:paraId="5AF5ABFB" w14:textId="1C54F43C"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w:t>
      </w:r>
      <w:r w:rsidR="00846E73">
        <w:rPr>
          <w:rFonts w:ascii="Arial" w:eastAsia="Times New Roman" w:hAnsi="Arial" w:cs="Arial"/>
          <w:b/>
          <w:kern w:val="1"/>
          <w:sz w:val="24"/>
          <w:szCs w:val="24"/>
          <w:lang w:val="de-AT" w:eastAsia="ar-SA"/>
        </w:rPr>
        <w:t>7</w:t>
      </w:r>
    </w:p>
    <w:p w14:paraId="1DD399C5"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Verpflichtende Verwendung der ESF-Datenbank</w:t>
      </w:r>
    </w:p>
    <w:p w14:paraId="59BEEF6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CF2741F"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Arial Unicode MS" w:hAnsi="Arial" w:cs="Arial"/>
          <w:kern w:val="1"/>
          <w:sz w:val="24"/>
          <w:szCs w:val="24"/>
          <w:lang w:eastAsia="ar-SA"/>
        </w:rPr>
        <w:t>(1) Alle Berichte und zahlenmäßigen Nachweise gemäß § 20 haben über die ESF-Datenbank (esf-projekte.at) und entsprechend den dort zur Verfügung gestellten Formularen zu erfolgen.</w:t>
      </w:r>
    </w:p>
    <w:p w14:paraId="4C5D83DB"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3A98440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 Der Förderungsnehmer hat bei Nutzung der ESF-Datenbank die Einhaltung der Datenschutzgrundverordnung und der Datenschutzvereinbarung (Anlage 1) sicherzustellen.</w:t>
      </w:r>
    </w:p>
    <w:p w14:paraId="7E7751E1" w14:textId="77777777"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14:paraId="428D168E" w14:textId="022A6CCE"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846E73" w:rsidRPr="008C275B">
        <w:rPr>
          <w:rFonts w:ascii="Arial" w:eastAsia="Times New Roman" w:hAnsi="Arial" w:cs="Arial"/>
          <w:b/>
          <w:kern w:val="1"/>
          <w:sz w:val="24"/>
          <w:szCs w:val="24"/>
          <w:lang w:val="de-AT" w:eastAsia="ar-SA"/>
        </w:rPr>
        <w:t>1</w:t>
      </w:r>
      <w:r w:rsidR="00846E73">
        <w:rPr>
          <w:rFonts w:ascii="Arial" w:eastAsia="Times New Roman" w:hAnsi="Arial" w:cs="Arial"/>
          <w:b/>
          <w:kern w:val="1"/>
          <w:sz w:val="24"/>
          <w:szCs w:val="24"/>
          <w:lang w:val="de-AT" w:eastAsia="ar-SA"/>
        </w:rPr>
        <w:t>8</w:t>
      </w:r>
    </w:p>
    <w:p w14:paraId="39A71C21" w14:textId="77777777"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Mitwirkung an der Evaluierung</w:t>
      </w:r>
    </w:p>
    <w:p w14:paraId="5AEEEFF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B787F4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14:paraId="78B737C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7E4CD74" w14:textId="309CC77F" w:rsidR="008C275B" w:rsidRPr="008C275B" w:rsidRDefault="008C275B" w:rsidP="008C275B">
      <w:pPr>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w:t>
      </w:r>
      <w:r w:rsidR="00846E73">
        <w:rPr>
          <w:rFonts w:ascii="Arial" w:eastAsia="Times New Roman" w:hAnsi="Arial" w:cs="Arial"/>
          <w:b/>
          <w:kern w:val="1"/>
          <w:sz w:val="24"/>
          <w:szCs w:val="24"/>
          <w:lang w:eastAsia="ar-SA"/>
        </w:rPr>
        <w:t>19</w:t>
      </w:r>
    </w:p>
    <w:p w14:paraId="0FAA991C" w14:textId="77777777" w:rsidR="008C275B" w:rsidRPr="008C275B" w:rsidRDefault="008C275B" w:rsidP="008C275B">
      <w:pPr>
        <w:suppressAutoHyphens/>
        <w:spacing w:after="0" w:line="360" w:lineRule="auto"/>
        <w:ind w:left="284" w:hanging="284"/>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val="de-AT" w:eastAsia="ar-SA"/>
        </w:rPr>
        <w:t>Berichtspflichten</w:t>
      </w:r>
    </w:p>
    <w:p w14:paraId="1EC082F8"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A6D159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ist verpflichtet, den seitens der Förderungsgeberin/ des Förderungsgebers und der Europäischen Kommission für ESF-</w:t>
      </w:r>
      <w:proofErr w:type="spellStart"/>
      <w:r w:rsidRPr="008C275B">
        <w:rPr>
          <w:rFonts w:ascii="Arial" w:eastAsia="Times New Roman" w:hAnsi="Arial" w:cs="Arial"/>
          <w:kern w:val="1"/>
          <w:sz w:val="24"/>
          <w:szCs w:val="24"/>
          <w:lang w:val="de-AT" w:eastAsia="ar-SA"/>
        </w:rPr>
        <w:t>kofinanzierte</w:t>
      </w:r>
      <w:proofErr w:type="spellEnd"/>
      <w:r w:rsidRPr="008C275B">
        <w:rPr>
          <w:rFonts w:ascii="Arial" w:eastAsia="Times New Roman" w:hAnsi="Arial" w:cs="Arial"/>
          <w:kern w:val="1"/>
          <w:sz w:val="24"/>
          <w:szCs w:val="24"/>
          <w:lang w:val="de-AT" w:eastAsia="ar-SA"/>
        </w:rPr>
        <w:t xml:space="preserve"> Projekte auferlegten Berichtspflichten termingerecht nachzukommen. Diese Berichtspflichten umfassen einerseits den Stand der Projektumsetzung sowie das </w:t>
      </w:r>
      <w:proofErr w:type="spellStart"/>
      <w:r w:rsidRPr="008C275B">
        <w:rPr>
          <w:rFonts w:ascii="Arial" w:eastAsia="Times New Roman" w:hAnsi="Arial" w:cs="Arial"/>
          <w:kern w:val="1"/>
          <w:sz w:val="24"/>
          <w:szCs w:val="24"/>
          <w:lang w:val="de-AT" w:eastAsia="ar-SA"/>
        </w:rPr>
        <w:t>TeilnehmerInnen</w:t>
      </w:r>
      <w:proofErr w:type="spellEnd"/>
      <w:r w:rsidRPr="008C275B">
        <w:rPr>
          <w:rFonts w:ascii="Arial" w:eastAsia="Times New Roman" w:hAnsi="Arial" w:cs="Arial"/>
          <w:kern w:val="1"/>
          <w:sz w:val="24"/>
          <w:szCs w:val="24"/>
          <w:lang w:val="de-AT" w:eastAsia="ar-SA"/>
        </w:rPr>
        <w:t xml:space="preserve">-Monitoring, andererseits die Abrechnung der zuschussfähigen Kosten. Für diese Datenbestände bzw. Berichte wird eine automationsunterstützte Erfassung und Verwaltung zur Verfügung gestellt, die verbindlich zu verwenden ist (ESF-Datenbank gemäß § 18). </w:t>
      </w:r>
    </w:p>
    <w:p w14:paraId="25E3511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CAA175A" w14:textId="0FEC0CA4"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 xml:space="preserve">(2) Vom Förderungsnehmer sind in die ESF-Datenbank zum Zeitpunkt </w:t>
      </w: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kern w:val="1"/>
          <w:sz w:val="24"/>
          <w:szCs w:val="24"/>
          <w:lang w:val="de-AT" w:eastAsia="ar-SA"/>
        </w:rPr>
        <w:t xml:space="preserve"> (z.B.: </w:t>
      </w:r>
      <w:r w:rsidR="00587044">
        <w:rPr>
          <w:rFonts w:ascii="Arial" w:eastAsia="Times New Roman" w:hAnsi="Arial" w:cs="Arial"/>
          <w:kern w:val="1"/>
          <w:sz w:val="24"/>
          <w:szCs w:val="24"/>
          <w:lang w:val="de-AT" w:eastAsia="ar-SA"/>
        </w:rPr>
        <w:t>halbjährlich</w:t>
      </w:r>
      <w:r w:rsidRPr="008C275B">
        <w:rPr>
          <w:rFonts w:ascii="Arial" w:eastAsia="Times New Roman" w:hAnsi="Arial" w:cs="Arial"/>
          <w:kern w:val="1"/>
          <w:sz w:val="24"/>
          <w:szCs w:val="24"/>
          <w:lang w:val="de-AT" w:eastAsia="ar-SA"/>
        </w:rPr>
        <w:t xml:space="preserve">) folgende Daten für das </w:t>
      </w:r>
      <w:r w:rsidR="00587044">
        <w:rPr>
          <w:rFonts w:ascii="Arial" w:eastAsia="Times New Roman" w:hAnsi="Arial" w:cs="Arial"/>
          <w:kern w:val="1"/>
          <w:sz w:val="24"/>
          <w:szCs w:val="24"/>
          <w:lang w:val="de-AT" w:eastAsia="ar-SA"/>
        </w:rPr>
        <w:t>abgelaufene Halbjahr</w:t>
      </w:r>
      <w:r w:rsidR="00587044" w:rsidRPr="008C275B">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einzutragen:</w:t>
      </w:r>
    </w:p>
    <w:p w14:paraId="444E9C2E" w14:textId="77777777" w:rsidR="008C275B" w:rsidRPr="008C275B" w:rsidRDefault="008C275B" w:rsidP="008C275B">
      <w:pPr>
        <w:numPr>
          <w:ilvl w:val="0"/>
          <w:numId w:val="2"/>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Bericht über den Projektfortschritt (Zwischenbericht): Qualitative Darstellung des Verlaufs des Standes der Projektumsetzung.  </w:t>
      </w:r>
    </w:p>
    <w:p w14:paraId="16CA6B4D" w14:textId="77777777" w:rsidR="008C275B" w:rsidRPr="008C275B" w:rsidRDefault="008C275B" w:rsidP="008C275B">
      <w:pPr>
        <w:numPr>
          <w:ilvl w:val="0"/>
          <w:numId w:val="2"/>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Erfassung der </w:t>
      </w:r>
      <w:proofErr w:type="spellStart"/>
      <w:r w:rsidRPr="008C275B">
        <w:rPr>
          <w:rFonts w:ascii="Arial" w:eastAsia="Times New Roman" w:hAnsi="Arial" w:cs="Arial"/>
          <w:kern w:val="1"/>
          <w:sz w:val="24"/>
          <w:szCs w:val="24"/>
          <w:lang w:val="de-AT" w:eastAsia="ar-SA"/>
        </w:rPr>
        <w:t>TeilnehmerInnendaten</w:t>
      </w:r>
      <w:proofErr w:type="spellEnd"/>
      <w:r w:rsidRPr="008C275B">
        <w:rPr>
          <w:rFonts w:ascii="Arial" w:eastAsia="Times New Roman" w:hAnsi="Arial" w:cs="Arial"/>
          <w:kern w:val="1"/>
          <w:sz w:val="24"/>
          <w:szCs w:val="24"/>
          <w:lang w:val="de-AT" w:eastAsia="ar-SA"/>
        </w:rPr>
        <w:t xml:space="preserve"> (</w:t>
      </w:r>
      <w:proofErr w:type="spellStart"/>
      <w:r w:rsidRPr="008C275B">
        <w:rPr>
          <w:rFonts w:ascii="Arial" w:eastAsia="Times New Roman" w:hAnsi="Arial" w:cs="Arial"/>
          <w:kern w:val="1"/>
          <w:sz w:val="24"/>
          <w:szCs w:val="24"/>
          <w:lang w:val="de-AT" w:eastAsia="ar-SA"/>
        </w:rPr>
        <w:t>Indikatorenerhebung</w:t>
      </w:r>
      <w:proofErr w:type="spellEnd"/>
      <w:r w:rsidRPr="008C275B">
        <w:rPr>
          <w:rFonts w:ascii="Arial" w:eastAsia="Times New Roman" w:hAnsi="Arial" w:cs="Arial"/>
          <w:kern w:val="1"/>
          <w:sz w:val="24"/>
          <w:szCs w:val="24"/>
          <w:lang w:val="de-AT" w:eastAsia="ar-SA"/>
        </w:rPr>
        <w:t xml:space="preserve">): Bei Maßnahmen mit </w:t>
      </w:r>
      <w:proofErr w:type="spellStart"/>
      <w:r w:rsidRPr="008C275B">
        <w:rPr>
          <w:rFonts w:ascii="Arial" w:eastAsia="Times New Roman" w:hAnsi="Arial" w:cs="Arial"/>
          <w:kern w:val="1"/>
          <w:sz w:val="24"/>
          <w:szCs w:val="24"/>
          <w:lang w:val="de-AT" w:eastAsia="ar-SA"/>
        </w:rPr>
        <w:t>TeilnehmerInnen</w:t>
      </w:r>
      <w:proofErr w:type="spellEnd"/>
      <w:r w:rsidRPr="008C275B">
        <w:rPr>
          <w:rFonts w:ascii="Arial" w:eastAsia="Times New Roman" w:hAnsi="Arial" w:cs="Arial"/>
          <w:kern w:val="1"/>
          <w:sz w:val="24"/>
          <w:szCs w:val="24"/>
          <w:lang w:val="de-AT" w:eastAsia="ar-SA"/>
        </w:rPr>
        <w:t xml:space="preserve"> ist pro </w:t>
      </w:r>
      <w:proofErr w:type="spellStart"/>
      <w:r w:rsidRPr="008C275B">
        <w:rPr>
          <w:rFonts w:ascii="Arial" w:eastAsia="Times New Roman" w:hAnsi="Arial" w:cs="Arial"/>
          <w:kern w:val="1"/>
          <w:sz w:val="24"/>
          <w:szCs w:val="24"/>
          <w:lang w:val="de-AT" w:eastAsia="ar-SA"/>
        </w:rPr>
        <w:t>TeilnehmerIn</w:t>
      </w:r>
      <w:proofErr w:type="spellEnd"/>
      <w:r w:rsidRPr="008C275B">
        <w:rPr>
          <w:rFonts w:ascii="Arial" w:eastAsia="Times New Roman" w:hAnsi="Arial" w:cs="Arial"/>
          <w:kern w:val="1"/>
          <w:sz w:val="24"/>
          <w:szCs w:val="24"/>
          <w:lang w:val="de-AT" w:eastAsia="ar-SA"/>
        </w:rPr>
        <w:t xml:space="preserve"> eine personenbezogene Datenerhebung zu den Indikatoren gemäß Anhang I der Verordnung (EU) Nr. 1304/2013 sowie zu den im Operationellen Programm definierten Indikatoren erforderlich. Ein entsprechendes Stammdatenblatt wird zur Verfügung gestellt. Die Bestimmungen der Datenschutzgrundverordnung sind zu beachten. Die Erfassung der </w:t>
      </w:r>
      <w:proofErr w:type="spellStart"/>
      <w:r w:rsidRPr="008C275B">
        <w:rPr>
          <w:rFonts w:ascii="Arial" w:eastAsia="Times New Roman" w:hAnsi="Arial" w:cs="Arial"/>
          <w:kern w:val="1"/>
          <w:sz w:val="24"/>
          <w:szCs w:val="24"/>
          <w:lang w:val="de-AT" w:eastAsia="ar-SA"/>
        </w:rPr>
        <w:t>TeilnehmerInnendaten</w:t>
      </w:r>
      <w:proofErr w:type="spellEnd"/>
      <w:r w:rsidRPr="008C275B">
        <w:rPr>
          <w:rFonts w:ascii="Arial" w:eastAsia="Times New Roman" w:hAnsi="Arial" w:cs="Arial"/>
          <w:kern w:val="1"/>
          <w:sz w:val="24"/>
          <w:szCs w:val="24"/>
          <w:lang w:val="de-AT" w:eastAsia="ar-SA"/>
        </w:rPr>
        <w:t xml:space="preserve"> ist jedenfalls bei Eintritt in das Projekt und bei Austritt aus dem Projekt erforderlich. Anlässlich der Zwischenberichte ist eine Überprüfung der Vollständigkeit der Daten erforderlich.</w:t>
      </w:r>
    </w:p>
    <w:p w14:paraId="6E833399" w14:textId="48941AE8" w:rsidR="008C275B" w:rsidRPr="008C275B" w:rsidRDefault="008C275B" w:rsidP="008C275B">
      <w:pPr>
        <w:numPr>
          <w:ilvl w:val="0"/>
          <w:numId w:val="2"/>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Erfassung der </w:t>
      </w:r>
      <w:r w:rsidR="00846E73">
        <w:rPr>
          <w:rFonts w:ascii="Arial" w:eastAsia="Times New Roman" w:hAnsi="Arial" w:cs="Arial"/>
          <w:kern w:val="1"/>
          <w:sz w:val="24"/>
          <w:szCs w:val="24"/>
          <w:lang w:val="de-AT" w:eastAsia="ar-SA"/>
        </w:rPr>
        <w:t xml:space="preserve">abgerechneten </w:t>
      </w:r>
      <w:r w:rsidR="000F4695">
        <w:rPr>
          <w:rFonts w:ascii="Arial" w:eastAsia="Times New Roman" w:hAnsi="Arial" w:cs="Arial"/>
          <w:kern w:val="1"/>
          <w:sz w:val="24"/>
          <w:szCs w:val="24"/>
          <w:lang w:val="de-AT" w:eastAsia="ar-SA"/>
        </w:rPr>
        <w:t>Kosten</w:t>
      </w:r>
      <w:r w:rsidR="0033227A">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sowie der Projekteinnahmen: Die jeweiligen Ausgaben</w:t>
      </w:r>
      <w:r w:rsidR="00846E73">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und Einnahmen (</w:t>
      </w:r>
      <w:proofErr w:type="spellStart"/>
      <w:r w:rsidRPr="008C275B">
        <w:rPr>
          <w:rFonts w:ascii="Arial" w:eastAsia="Times New Roman" w:hAnsi="Arial" w:cs="Arial"/>
          <w:kern w:val="1"/>
          <w:sz w:val="24"/>
          <w:szCs w:val="24"/>
          <w:lang w:val="de-AT" w:eastAsia="ar-SA"/>
        </w:rPr>
        <w:t>TeilnehmerInnen</w:t>
      </w:r>
      <w:proofErr w:type="spellEnd"/>
      <w:r w:rsidRPr="008C275B">
        <w:rPr>
          <w:rFonts w:ascii="Arial" w:eastAsia="Times New Roman" w:hAnsi="Arial" w:cs="Arial"/>
          <w:kern w:val="1"/>
          <w:sz w:val="24"/>
          <w:szCs w:val="24"/>
          <w:lang w:val="de-AT" w:eastAsia="ar-SA"/>
        </w:rPr>
        <w:t>-Beiträge etc.) sind in die ESF-Datenbank einzutragen.</w:t>
      </w:r>
    </w:p>
    <w:p w14:paraId="3A5F717D"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7A919A74" w14:textId="1515D6AC"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Die </w:t>
      </w:r>
      <w:r w:rsidR="00E8546D">
        <w:rPr>
          <w:rFonts w:ascii="Arial" w:eastAsia="Times New Roman" w:hAnsi="Arial" w:cs="Arial"/>
          <w:kern w:val="1"/>
          <w:sz w:val="24"/>
          <w:szCs w:val="24"/>
          <w:lang w:val="de-AT" w:eastAsia="ar-SA"/>
        </w:rPr>
        <w:t xml:space="preserve">gemäß FLC-Handbuch </w:t>
      </w:r>
      <w:r w:rsidR="000F4695">
        <w:rPr>
          <w:rFonts w:ascii="Arial" w:eastAsia="Times New Roman" w:hAnsi="Arial" w:cs="Arial"/>
          <w:kern w:val="1"/>
          <w:sz w:val="24"/>
          <w:szCs w:val="24"/>
          <w:lang w:val="de-AT" w:eastAsia="ar-SA"/>
        </w:rPr>
        <w:t xml:space="preserve">für einen vollständigen </w:t>
      </w:r>
      <w:proofErr w:type="spellStart"/>
      <w:r w:rsidR="000F4695">
        <w:rPr>
          <w:rFonts w:ascii="Arial" w:eastAsia="Times New Roman" w:hAnsi="Arial" w:cs="Arial"/>
          <w:kern w:val="1"/>
          <w:sz w:val="24"/>
          <w:szCs w:val="24"/>
          <w:lang w:val="de-AT" w:eastAsia="ar-SA"/>
        </w:rPr>
        <w:t>Prüfpfad</w:t>
      </w:r>
      <w:proofErr w:type="spellEnd"/>
      <w:r w:rsidR="000F4695">
        <w:rPr>
          <w:rFonts w:ascii="Arial" w:eastAsia="Times New Roman" w:hAnsi="Arial" w:cs="Arial"/>
          <w:kern w:val="1"/>
          <w:sz w:val="24"/>
          <w:szCs w:val="24"/>
          <w:lang w:val="de-AT" w:eastAsia="ar-SA"/>
        </w:rPr>
        <w:t xml:space="preserve"> </w:t>
      </w:r>
      <w:proofErr w:type="gramStart"/>
      <w:r w:rsidR="000F4695">
        <w:rPr>
          <w:rFonts w:ascii="Arial" w:eastAsia="Times New Roman" w:hAnsi="Arial" w:cs="Arial"/>
          <w:kern w:val="1"/>
          <w:sz w:val="24"/>
          <w:szCs w:val="24"/>
          <w:lang w:val="de-AT" w:eastAsia="ar-SA"/>
        </w:rPr>
        <w:t xml:space="preserve">notwendigen </w:t>
      </w:r>
      <w:r w:rsidR="00154850">
        <w:rPr>
          <w:rFonts w:ascii="Arial" w:eastAsia="Times New Roman" w:hAnsi="Arial" w:cs="Arial"/>
          <w:kern w:val="1"/>
          <w:sz w:val="24"/>
          <w:szCs w:val="24"/>
          <w:lang w:val="de-AT" w:eastAsia="ar-SA"/>
        </w:rPr>
        <w:t xml:space="preserve"> </w:t>
      </w:r>
      <w:r w:rsidR="000F4695">
        <w:rPr>
          <w:rFonts w:ascii="Arial" w:eastAsia="Times New Roman" w:hAnsi="Arial" w:cs="Arial"/>
          <w:kern w:val="1"/>
          <w:sz w:val="24"/>
          <w:szCs w:val="24"/>
          <w:lang w:val="de-AT" w:eastAsia="ar-SA"/>
        </w:rPr>
        <w:t>Nachweise</w:t>
      </w:r>
      <w:proofErr w:type="gramEnd"/>
      <w:r w:rsidR="000F4695">
        <w:rPr>
          <w:rFonts w:ascii="Arial" w:eastAsia="Times New Roman" w:hAnsi="Arial" w:cs="Arial"/>
          <w:kern w:val="1"/>
          <w:sz w:val="24"/>
          <w:szCs w:val="24"/>
          <w:lang w:val="de-AT" w:eastAsia="ar-SA"/>
        </w:rPr>
        <w:t xml:space="preserve"> zu den </w:t>
      </w:r>
      <w:r w:rsidR="00846E73">
        <w:rPr>
          <w:rFonts w:ascii="Arial" w:eastAsia="Times New Roman" w:hAnsi="Arial" w:cs="Arial"/>
          <w:kern w:val="1"/>
          <w:sz w:val="24"/>
          <w:szCs w:val="24"/>
          <w:lang w:val="de-AT" w:eastAsia="ar-SA"/>
        </w:rPr>
        <w:t xml:space="preserve">abgerechneten </w:t>
      </w:r>
      <w:r w:rsidR="000F4695">
        <w:rPr>
          <w:rFonts w:ascii="Arial" w:eastAsia="Times New Roman" w:hAnsi="Arial" w:cs="Arial"/>
          <w:kern w:val="1"/>
          <w:sz w:val="24"/>
          <w:szCs w:val="24"/>
          <w:lang w:val="de-AT" w:eastAsia="ar-SA"/>
        </w:rPr>
        <w:t xml:space="preserve">Kosten </w:t>
      </w:r>
      <w:r w:rsidRPr="008C275B">
        <w:rPr>
          <w:rFonts w:ascii="Arial" w:eastAsia="Times New Roman" w:hAnsi="Arial" w:cs="Arial"/>
          <w:kern w:val="1"/>
          <w:sz w:val="24"/>
          <w:szCs w:val="24"/>
          <w:lang w:val="de-AT" w:eastAsia="ar-SA"/>
        </w:rPr>
        <w:t>sind von der Förderungsnehmerin/ vom Förderungsnehmer der First-Level Kontrolle zu übermitteln. Die Aufstellung der Belege hat dabei der Struktur der Belegaufstellung, wie in der ESF-Datenbank vorgegeben, zu folgen.</w:t>
      </w:r>
    </w:p>
    <w:p w14:paraId="3EDF505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81B2CA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(4) Von der Förderungsnehmerin/ dem Förderungsnehmer ist spätestens 3 Monate nach Abschluss des in § 2 bezeichneten Projekts der Förderungsgeberin/ dem Förderungsgeber ein unterfertigter Endbericht bestehend aus einem Sachbericht und einem zahlenmäßigen Nachweis vorzulegen. </w:t>
      </w:r>
      <w:r w:rsidRPr="008C275B">
        <w:rPr>
          <w:rFonts w:ascii="Arial" w:eastAsia="Arial Unicode MS" w:hAnsi="Arial" w:cs="Arial"/>
          <w:kern w:val="1"/>
          <w:sz w:val="24"/>
          <w:szCs w:val="24"/>
          <w:lang w:eastAsia="ar-SA"/>
        </w:rPr>
        <w:t>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w:t>
      </w:r>
      <w:r w:rsidRPr="008C275B">
        <w:rPr>
          <w:rFonts w:ascii="Calibri" w:eastAsia="Arial Unicode MS" w:hAnsi="Calibri" w:cs="Arial"/>
          <w:kern w:val="1"/>
          <w:sz w:val="24"/>
          <w:szCs w:val="24"/>
          <w:lang w:eastAsia="ar-SA"/>
        </w:rPr>
        <w:t xml:space="preserve"> </w:t>
      </w:r>
    </w:p>
    <w:p w14:paraId="658C9180" w14:textId="77777777"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Darstellung der Tätigkeiten und Bewertung der Ergebnisse im Berichtszeitraum einschließlich eventueller Abweichungen vom Projektantrag</w:t>
      </w:r>
    </w:p>
    <w:p w14:paraId="5CB6DA5A" w14:textId="77777777"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Analyse des Standes des Vorhabens hinsichtlich des zu erreichenden Zieles;</w:t>
      </w:r>
    </w:p>
    <w:p w14:paraId="6DE39C63" w14:textId="77777777"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Hinweis auf notwendige Änderungen oder Ergänzungen des Vorhabens</w:t>
      </w:r>
    </w:p>
    <w:p w14:paraId="4FF37F2B" w14:textId="77777777" w:rsidR="008C275B" w:rsidRPr="008C275B" w:rsidRDefault="008C275B" w:rsidP="008C275B">
      <w:p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Der Sachbericht ist in geschlechtergerechter Sprache abzufassen. Aus dem Sachbericht muss hervorgehen, ob bei der Durchführung des Projekts „genderspezifische“ Aspekte berücksichtigt wurden und welche (unterschiedlichen) Auswirkungen die Durchführung des Projekts auf Frauen und Männer hat.</w:t>
      </w:r>
    </w:p>
    <w:p w14:paraId="4B62828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D36D3E2" w14:textId="01D943F4"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Der Sachbericht und der zahlenmäßige Nachweis haben in der ESF-Datenbank unter Verwendung der dort, 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14:paraId="5B6B4038"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50436DED" w14:textId="77777777" w:rsidR="0033227A" w:rsidRPr="008C275B" w:rsidRDefault="0033227A" w:rsidP="008C275B">
      <w:pPr>
        <w:suppressAutoHyphens/>
        <w:spacing w:after="0" w:line="360" w:lineRule="auto"/>
        <w:jc w:val="both"/>
        <w:rPr>
          <w:rFonts w:ascii="Arial" w:eastAsia="Times New Roman" w:hAnsi="Arial" w:cs="Arial"/>
          <w:kern w:val="1"/>
          <w:sz w:val="24"/>
          <w:szCs w:val="24"/>
          <w:lang w:val="de-AT" w:eastAsia="ar-SA"/>
        </w:rPr>
      </w:pPr>
    </w:p>
    <w:p w14:paraId="45DCEB2C" w14:textId="0853C800" w:rsidR="008C275B" w:rsidRPr="008C275B" w:rsidRDefault="008C275B" w:rsidP="008C275B">
      <w:pPr>
        <w:keepNext/>
        <w:widowControl w:val="0"/>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t xml:space="preserve">§ </w:t>
      </w:r>
      <w:r w:rsidR="00E8546D" w:rsidRPr="008C275B">
        <w:rPr>
          <w:rFonts w:ascii="Arial" w:eastAsia="Times New Roman" w:hAnsi="Arial" w:cs="Arial"/>
          <w:b/>
          <w:bCs/>
          <w:kern w:val="1"/>
          <w:sz w:val="24"/>
          <w:szCs w:val="24"/>
          <w:lang w:val="de-AT" w:eastAsia="ar-SA"/>
        </w:rPr>
        <w:t>2</w:t>
      </w:r>
      <w:r w:rsidR="00E8546D">
        <w:rPr>
          <w:rFonts w:ascii="Arial" w:eastAsia="Times New Roman" w:hAnsi="Arial" w:cs="Arial"/>
          <w:b/>
          <w:bCs/>
          <w:kern w:val="1"/>
          <w:sz w:val="24"/>
          <w:szCs w:val="24"/>
          <w:lang w:val="de-AT" w:eastAsia="ar-SA"/>
        </w:rPr>
        <w:t>0</w:t>
      </w:r>
      <w:r w:rsidR="00E8546D" w:rsidRPr="008C275B">
        <w:rPr>
          <w:rFonts w:ascii="Arial" w:eastAsia="Times New Roman" w:hAnsi="Arial" w:cs="Arial"/>
          <w:b/>
          <w:bCs/>
          <w:kern w:val="1"/>
          <w:sz w:val="24"/>
          <w:szCs w:val="24"/>
          <w:lang w:val="de-AT" w:eastAsia="ar-SA"/>
        </w:rPr>
        <w:t xml:space="preserve"> </w:t>
      </w:r>
    </w:p>
    <w:p w14:paraId="4736DB2A" w14:textId="77777777" w:rsidR="008C275B" w:rsidRPr="008C275B" w:rsidRDefault="008C275B" w:rsidP="008C275B">
      <w:pPr>
        <w:keepNext/>
        <w:widowControl w:val="0"/>
        <w:suppressAutoHyphens/>
        <w:spacing w:after="0" w:line="360" w:lineRule="auto"/>
        <w:jc w:val="center"/>
        <w:rPr>
          <w:rFonts w:ascii="Arial" w:eastAsia="Arial Unicode MS" w:hAnsi="Arial" w:cs="Arial"/>
          <w:kern w:val="1"/>
          <w:sz w:val="24"/>
          <w:szCs w:val="24"/>
          <w:lang w:eastAsia="ar-SA"/>
        </w:rPr>
      </w:pPr>
      <w:r w:rsidRPr="008C275B">
        <w:rPr>
          <w:rFonts w:ascii="Arial" w:eastAsia="Times New Roman" w:hAnsi="Arial" w:cs="Arial"/>
          <w:b/>
          <w:bCs/>
          <w:kern w:val="1"/>
          <w:sz w:val="24"/>
          <w:szCs w:val="24"/>
          <w:lang w:val="de-AT" w:eastAsia="ar-SA"/>
        </w:rPr>
        <w:t xml:space="preserve">Gebarung </w:t>
      </w:r>
    </w:p>
    <w:p w14:paraId="1E82AE7B" w14:textId="77777777" w:rsidR="008C275B" w:rsidRPr="008C275B" w:rsidRDefault="008C275B" w:rsidP="008C275B">
      <w:pPr>
        <w:keepNext/>
        <w:widowControl w:val="0"/>
        <w:suppressAutoHyphens/>
        <w:spacing w:after="0" w:line="360" w:lineRule="auto"/>
        <w:jc w:val="both"/>
        <w:rPr>
          <w:rFonts w:ascii="Arial" w:eastAsia="Arial Unicode MS" w:hAnsi="Arial" w:cs="Arial"/>
          <w:kern w:val="1"/>
          <w:sz w:val="24"/>
          <w:szCs w:val="24"/>
          <w:lang w:eastAsia="ar-SA"/>
        </w:rPr>
      </w:pPr>
    </w:p>
    <w:p w14:paraId="166C5E75" w14:textId="5E657CC0" w:rsidR="008C275B" w:rsidRDefault="00F5370D" w:rsidP="00F5370D">
      <w:pPr>
        <w:spacing w:after="0" w:line="360" w:lineRule="auto"/>
        <w:jc w:val="both"/>
        <w:rPr>
          <w:rFonts w:ascii="Arial" w:eastAsia="Calibri" w:hAnsi="Arial" w:cs="Arial"/>
          <w:sz w:val="24"/>
          <w:szCs w:val="24"/>
          <w:lang w:val="de-AT" w:eastAsia="ar-SA"/>
        </w:rPr>
      </w:pPr>
      <w:r w:rsidRPr="00F5370D">
        <w:rPr>
          <w:rFonts w:ascii="Arial" w:eastAsia="Calibri" w:hAnsi="Arial" w:cs="Arial"/>
          <w:sz w:val="24"/>
          <w:szCs w:val="24"/>
          <w:lang w:val="de-AT" w:eastAsia="ar-SA"/>
        </w:rPr>
        <w:t xml:space="preserve">(1) </w:t>
      </w:r>
      <w:proofErr w:type="spellStart"/>
      <w:r w:rsidRPr="00F5370D">
        <w:rPr>
          <w:rFonts w:ascii="Arial" w:eastAsia="Calibri" w:hAnsi="Arial" w:cs="Arial"/>
          <w:sz w:val="24"/>
          <w:szCs w:val="24"/>
          <w:lang w:val="de-AT" w:eastAsia="ar-SA"/>
        </w:rPr>
        <w:t>Für</w:t>
      </w:r>
      <w:proofErr w:type="spellEnd"/>
      <w:r w:rsidRPr="00F5370D">
        <w:rPr>
          <w:rFonts w:ascii="Arial" w:eastAsia="Calibri" w:hAnsi="Arial" w:cs="Arial"/>
          <w:sz w:val="24"/>
          <w:szCs w:val="24"/>
          <w:lang w:val="de-AT" w:eastAsia="ar-SA"/>
        </w:rPr>
        <w:t xml:space="preserve"> das Projekt ist ein von der sonstigen Gebarung der </w:t>
      </w:r>
      <w:proofErr w:type="spellStart"/>
      <w:r w:rsidRPr="00F5370D">
        <w:rPr>
          <w:rFonts w:ascii="Arial" w:eastAsia="Calibri" w:hAnsi="Arial" w:cs="Arial"/>
          <w:sz w:val="24"/>
          <w:szCs w:val="24"/>
          <w:lang w:val="de-AT" w:eastAsia="ar-SA"/>
        </w:rPr>
        <w:t>Förderungsnehmerin</w:t>
      </w:r>
      <w:proofErr w:type="spellEnd"/>
      <w:r w:rsidRPr="00F5370D">
        <w:rPr>
          <w:rFonts w:ascii="Arial" w:eastAsia="Calibri" w:hAnsi="Arial" w:cs="Arial"/>
          <w:sz w:val="24"/>
          <w:szCs w:val="24"/>
          <w:lang w:val="de-AT" w:eastAsia="ar-SA"/>
        </w:rPr>
        <w:t xml:space="preserve">/ des </w:t>
      </w:r>
      <w:proofErr w:type="spellStart"/>
      <w:r w:rsidRPr="00F5370D">
        <w:rPr>
          <w:rFonts w:ascii="Arial" w:eastAsia="Calibri" w:hAnsi="Arial" w:cs="Arial"/>
          <w:sz w:val="24"/>
          <w:szCs w:val="24"/>
          <w:lang w:val="de-AT" w:eastAsia="ar-SA"/>
        </w:rPr>
        <w:t>Förderungsnehmers</w:t>
      </w:r>
      <w:proofErr w:type="spellEnd"/>
      <w:r w:rsidRPr="00F5370D">
        <w:rPr>
          <w:rFonts w:ascii="Arial" w:eastAsia="Calibri" w:hAnsi="Arial" w:cs="Arial"/>
          <w:sz w:val="24"/>
          <w:szCs w:val="24"/>
          <w:lang w:val="de-AT" w:eastAsia="ar-SA"/>
        </w:rPr>
        <w:t xml:space="preserve"> gesonderter Verrechnungskreis (z.B. Kostenstelle) zu </w:t>
      </w:r>
      <w:proofErr w:type="spellStart"/>
      <w:r w:rsidRPr="00F5370D">
        <w:rPr>
          <w:rFonts w:ascii="Arial" w:eastAsia="Calibri" w:hAnsi="Arial" w:cs="Arial"/>
          <w:sz w:val="24"/>
          <w:szCs w:val="24"/>
          <w:lang w:val="de-AT" w:eastAsia="ar-SA"/>
        </w:rPr>
        <w:t>führen</w:t>
      </w:r>
      <w:proofErr w:type="spellEnd"/>
      <w:r w:rsidRPr="00F5370D">
        <w:rPr>
          <w:rFonts w:ascii="Arial" w:eastAsia="Calibri" w:hAnsi="Arial" w:cs="Arial"/>
          <w:sz w:val="24"/>
          <w:szCs w:val="24"/>
          <w:lang w:val="de-AT" w:eastAsia="ar-SA"/>
        </w:rPr>
        <w:t xml:space="preserve">. Projektkosten, sofern diese nach dem Echtkostenprinzip abgerechnet werden (z.B. Lohnkosten der </w:t>
      </w:r>
      <w:proofErr w:type="spellStart"/>
      <w:r w:rsidRPr="00F5370D">
        <w:rPr>
          <w:rFonts w:ascii="Arial" w:eastAsia="Calibri" w:hAnsi="Arial" w:cs="Arial"/>
          <w:sz w:val="24"/>
          <w:szCs w:val="24"/>
          <w:lang w:val="de-AT" w:eastAsia="ar-SA"/>
        </w:rPr>
        <w:t>TeilnehmerInnen</w:t>
      </w:r>
      <w:proofErr w:type="spellEnd"/>
      <w:r w:rsidRPr="00F5370D">
        <w:rPr>
          <w:rFonts w:ascii="Arial" w:eastAsia="Calibri" w:hAnsi="Arial" w:cs="Arial"/>
          <w:sz w:val="24"/>
          <w:szCs w:val="24"/>
          <w:lang w:val="de-AT" w:eastAsia="ar-SA"/>
        </w:rPr>
        <w:t xml:space="preserve">), </w:t>
      </w:r>
      <w:r w:rsidR="00E8546D">
        <w:rPr>
          <w:rFonts w:ascii="Arial" w:eastAsia="Calibri" w:hAnsi="Arial" w:cs="Arial"/>
          <w:sz w:val="24"/>
          <w:szCs w:val="24"/>
          <w:lang w:val="de-AT" w:eastAsia="ar-SA"/>
        </w:rPr>
        <w:t xml:space="preserve">sowie Einnahmen </w:t>
      </w:r>
      <w:r w:rsidRPr="00F5370D">
        <w:rPr>
          <w:rFonts w:ascii="Arial" w:eastAsia="Calibri" w:hAnsi="Arial" w:cs="Arial"/>
          <w:sz w:val="24"/>
          <w:szCs w:val="24"/>
          <w:lang w:val="de-AT" w:eastAsia="ar-SA"/>
        </w:rPr>
        <w:t>sind immer auf der entsprechenden Projektkostenstelle zu verbuchen. Kosten, welche unter Anwendung der Standardeinheitskosten abgerechnet werden, müssen nicht auf der Projektkostenstelle verbucht werden.</w:t>
      </w:r>
      <w:r w:rsidR="009F55D9">
        <w:rPr>
          <w:rFonts w:ascii="Arial" w:eastAsia="Calibri" w:hAnsi="Arial" w:cs="Arial"/>
          <w:sz w:val="24"/>
          <w:szCs w:val="24"/>
          <w:lang w:val="de-AT" w:eastAsia="ar-SA"/>
        </w:rPr>
        <w:t xml:space="preserve"> </w:t>
      </w:r>
      <w:r w:rsidRPr="00F5370D">
        <w:rPr>
          <w:rFonts w:ascii="Arial" w:eastAsia="Calibri" w:hAnsi="Arial" w:cs="Arial"/>
          <w:sz w:val="24"/>
          <w:szCs w:val="24"/>
          <w:lang w:val="de-AT" w:eastAsia="ar-SA"/>
        </w:rPr>
        <w:t xml:space="preserve">Die Projektkostenstelle ist auf den Belegen </w:t>
      </w:r>
      <w:r w:rsidR="00E8546D">
        <w:rPr>
          <w:rFonts w:ascii="Arial" w:eastAsia="Calibri" w:hAnsi="Arial" w:cs="Arial"/>
          <w:sz w:val="24"/>
          <w:szCs w:val="24"/>
          <w:lang w:val="de-AT" w:eastAsia="ar-SA"/>
        </w:rPr>
        <w:t xml:space="preserve">(außer Personalkosten) </w:t>
      </w:r>
      <w:r w:rsidRPr="00F5370D">
        <w:rPr>
          <w:rFonts w:ascii="Arial" w:eastAsia="Calibri" w:hAnsi="Arial" w:cs="Arial"/>
          <w:sz w:val="24"/>
          <w:szCs w:val="24"/>
          <w:lang w:val="de-AT" w:eastAsia="ar-SA"/>
        </w:rPr>
        <w:t xml:space="preserve">zu vermerken. Wenn möglich ist ein eigenes Projektkonto (Bankkonto) zu führen. </w:t>
      </w:r>
      <w:proofErr w:type="spellStart"/>
      <w:r w:rsidRPr="00F5370D">
        <w:rPr>
          <w:rFonts w:ascii="Arial" w:eastAsia="Calibri" w:hAnsi="Arial" w:cs="Arial"/>
          <w:sz w:val="24"/>
          <w:szCs w:val="24"/>
          <w:lang w:val="de-AT" w:eastAsia="ar-SA"/>
        </w:rPr>
        <w:t>Allfällige</w:t>
      </w:r>
      <w:proofErr w:type="spellEnd"/>
      <w:r w:rsidRPr="00F5370D">
        <w:rPr>
          <w:rFonts w:ascii="Arial" w:eastAsia="Calibri" w:hAnsi="Arial" w:cs="Arial"/>
          <w:sz w:val="24"/>
          <w:szCs w:val="24"/>
          <w:lang w:val="de-AT" w:eastAsia="ar-SA"/>
        </w:rPr>
        <w:t xml:space="preserve"> Zinsgewinne sind an die </w:t>
      </w:r>
      <w:proofErr w:type="spellStart"/>
      <w:r w:rsidRPr="00F5370D">
        <w:rPr>
          <w:rFonts w:ascii="Arial" w:eastAsia="Calibri" w:hAnsi="Arial" w:cs="Arial"/>
          <w:sz w:val="24"/>
          <w:szCs w:val="24"/>
          <w:lang w:val="de-AT" w:eastAsia="ar-SA"/>
        </w:rPr>
        <w:t>Förderungsgeberin</w:t>
      </w:r>
      <w:proofErr w:type="spellEnd"/>
      <w:r w:rsidRPr="00F5370D">
        <w:rPr>
          <w:rFonts w:ascii="Arial" w:eastAsia="Calibri" w:hAnsi="Arial" w:cs="Arial"/>
          <w:sz w:val="24"/>
          <w:szCs w:val="24"/>
          <w:lang w:val="de-AT" w:eastAsia="ar-SA"/>
        </w:rPr>
        <w:t xml:space="preserve">/ den Förderungsgeber </w:t>
      </w:r>
      <w:proofErr w:type="spellStart"/>
      <w:r w:rsidRPr="00F5370D">
        <w:rPr>
          <w:rFonts w:ascii="Arial" w:eastAsia="Calibri" w:hAnsi="Arial" w:cs="Arial"/>
          <w:sz w:val="24"/>
          <w:szCs w:val="24"/>
          <w:lang w:val="de-AT" w:eastAsia="ar-SA"/>
        </w:rPr>
        <w:t>rückzuerstatten</w:t>
      </w:r>
      <w:proofErr w:type="spellEnd"/>
      <w:r w:rsidRPr="00F5370D">
        <w:rPr>
          <w:rFonts w:ascii="Arial" w:eastAsia="Calibri" w:hAnsi="Arial" w:cs="Arial"/>
          <w:sz w:val="24"/>
          <w:szCs w:val="24"/>
          <w:lang w:val="de-AT" w:eastAsia="ar-SA"/>
        </w:rPr>
        <w:t xml:space="preserve">. </w:t>
      </w:r>
    </w:p>
    <w:p w14:paraId="567063B4" w14:textId="77777777" w:rsidR="00F5370D" w:rsidRPr="00F5370D" w:rsidRDefault="00F5370D" w:rsidP="00F5370D">
      <w:pPr>
        <w:spacing w:after="0" w:line="360" w:lineRule="auto"/>
        <w:jc w:val="both"/>
        <w:rPr>
          <w:rFonts w:ascii="Arial" w:eastAsia="Calibri" w:hAnsi="Arial" w:cs="Arial"/>
          <w:sz w:val="24"/>
          <w:szCs w:val="24"/>
          <w:lang w:val="de-AT" w:eastAsia="ar-SA"/>
        </w:rPr>
      </w:pPr>
    </w:p>
    <w:p w14:paraId="30ADC8E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p>
    <w:p w14:paraId="16004D70" w14:textId="77777777" w:rsidR="008C275B" w:rsidRDefault="008C275B" w:rsidP="008C275B">
      <w:pPr>
        <w:suppressAutoHyphens/>
        <w:spacing w:after="0" w:line="360" w:lineRule="auto"/>
        <w:jc w:val="both"/>
        <w:rPr>
          <w:rFonts w:ascii="Arial" w:eastAsia="Times New Roman" w:hAnsi="Arial" w:cs="Arial"/>
          <w:kern w:val="1"/>
          <w:sz w:val="24"/>
          <w:szCs w:val="24"/>
          <w:lang w:eastAsia="ar-SA"/>
        </w:rPr>
      </w:pPr>
    </w:p>
    <w:p w14:paraId="24A7722B" w14:textId="77777777" w:rsidR="005643B9" w:rsidRDefault="005643B9" w:rsidP="005643B9">
      <w:pPr>
        <w:suppressAutoHyphens/>
        <w:spacing w:after="0" w:line="36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(3) </w:t>
      </w:r>
      <w:proofErr w:type="spellStart"/>
      <w:r>
        <w:rPr>
          <w:rFonts w:ascii="Arial" w:eastAsia="Times New Roman" w:hAnsi="Arial" w:cs="Arial"/>
          <w:kern w:val="2"/>
          <w:sz w:val="24"/>
          <w:szCs w:val="24"/>
          <w:lang w:eastAsia="ar-SA"/>
        </w:rPr>
        <w:t>Für</w:t>
      </w:r>
      <w:proofErr w:type="spellEnd"/>
      <w:r>
        <w:rPr>
          <w:rFonts w:ascii="Arial" w:eastAsia="Times New Roman" w:hAnsi="Arial" w:cs="Arial"/>
          <w:kern w:val="2"/>
          <w:sz w:val="24"/>
          <w:szCs w:val="24"/>
          <w:lang w:eastAsia="ar-SA"/>
        </w:rPr>
        <w:t xml:space="preserve"> den Nachweis der </w:t>
      </w:r>
      <w:proofErr w:type="spellStart"/>
      <w:r>
        <w:rPr>
          <w:rFonts w:ascii="Arial" w:eastAsia="Times New Roman" w:hAnsi="Arial" w:cs="Arial"/>
          <w:kern w:val="2"/>
          <w:sz w:val="24"/>
          <w:szCs w:val="24"/>
          <w:lang w:eastAsia="ar-SA"/>
        </w:rPr>
        <w:t>widmungsgemäßen</w:t>
      </w:r>
      <w:proofErr w:type="spellEnd"/>
      <w:r>
        <w:rPr>
          <w:rFonts w:ascii="Arial" w:eastAsia="Times New Roman" w:hAnsi="Arial" w:cs="Arial"/>
          <w:kern w:val="2"/>
          <w:sz w:val="24"/>
          <w:szCs w:val="24"/>
          <w:lang w:eastAsia="ar-SA"/>
        </w:rPr>
        <w:t xml:space="preserve"> Verwendung von </w:t>
      </w:r>
      <w:proofErr w:type="spellStart"/>
      <w:r>
        <w:rPr>
          <w:rFonts w:ascii="Arial" w:eastAsia="Times New Roman" w:hAnsi="Arial" w:cs="Arial"/>
          <w:kern w:val="2"/>
          <w:sz w:val="24"/>
          <w:szCs w:val="24"/>
          <w:lang w:eastAsia="ar-SA"/>
        </w:rPr>
        <w:t>Förderungsmitteln</w:t>
      </w:r>
      <w:proofErr w:type="spellEnd"/>
      <w:r>
        <w:rPr>
          <w:rFonts w:ascii="Arial" w:eastAsia="Times New Roman" w:hAnsi="Arial" w:cs="Arial"/>
          <w:kern w:val="2"/>
          <w:sz w:val="24"/>
          <w:szCs w:val="24"/>
          <w:lang w:eastAsia="ar-SA"/>
        </w:rPr>
        <w:t xml:space="preserve"> im Falle der Abrechnung nach Standardeinheitskosten hat die Förderungsnehmerin/ der Förderungsnehmer folgende Unterlagen vorzulegen:</w:t>
      </w:r>
    </w:p>
    <w:p w14:paraId="46D3A31A" w14:textId="009D5577" w:rsidR="005643B9" w:rsidRDefault="005643B9" w:rsidP="005643B9">
      <w:pPr>
        <w:numPr>
          <w:ilvl w:val="1"/>
          <w:numId w:val="22"/>
        </w:numPr>
        <w:tabs>
          <w:tab w:val="clear" w:pos="1414"/>
          <w:tab w:val="left" w:pos="0"/>
          <w:tab w:val="num" w:pos="426"/>
        </w:tabs>
        <w:suppressAutoHyphens/>
        <w:spacing w:after="283" w:line="360" w:lineRule="auto"/>
        <w:ind w:left="426" w:hanging="426"/>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Belege zum Nachweis der erbrachten Leistungen (</w:t>
      </w:r>
      <w:r w:rsidR="00587044">
        <w:rPr>
          <w:rFonts w:ascii="Arial" w:eastAsia="Times New Roman" w:hAnsi="Arial" w:cs="Arial"/>
          <w:kern w:val="2"/>
          <w:sz w:val="24"/>
          <w:szCs w:val="24"/>
          <w:lang w:eastAsia="ar-SA"/>
        </w:rPr>
        <w:t xml:space="preserve">gemäß anwendbarem </w:t>
      </w:r>
      <w:proofErr w:type="spellStart"/>
      <w:r w:rsidR="00587044">
        <w:rPr>
          <w:rFonts w:ascii="Arial" w:eastAsia="Times New Roman" w:hAnsi="Arial" w:cs="Arial"/>
          <w:kern w:val="2"/>
          <w:sz w:val="24"/>
          <w:szCs w:val="24"/>
          <w:lang w:eastAsia="ar-SA"/>
        </w:rPr>
        <w:t>Prüfpfad</w:t>
      </w:r>
      <w:proofErr w:type="spellEnd"/>
      <w:r w:rsidR="00587044">
        <w:rPr>
          <w:rFonts w:ascii="Arial" w:eastAsia="Times New Roman" w:hAnsi="Arial" w:cs="Arial"/>
          <w:kern w:val="2"/>
          <w:sz w:val="24"/>
          <w:szCs w:val="24"/>
          <w:lang w:eastAsia="ar-SA"/>
        </w:rPr>
        <w:t xml:space="preserve"> für die zur Abrechnung vorgelegten Positionen</w:t>
      </w:r>
      <w:r w:rsidR="00A432B7">
        <w:rPr>
          <w:rFonts w:ascii="Arial" w:eastAsia="Times New Roman" w:hAnsi="Arial" w:cs="Arial"/>
          <w:kern w:val="2"/>
          <w:sz w:val="24"/>
          <w:szCs w:val="24"/>
          <w:lang w:eastAsia="ar-SA"/>
        </w:rPr>
        <w:t>)</w:t>
      </w:r>
      <w:r>
        <w:rPr>
          <w:rFonts w:ascii="Arial" w:eastAsia="Times New Roman" w:hAnsi="Arial" w:cs="Arial"/>
          <w:kern w:val="2"/>
          <w:sz w:val="24"/>
          <w:szCs w:val="24"/>
          <w:lang w:eastAsia="ar-SA"/>
        </w:rPr>
        <w:t xml:space="preserve"> </w:t>
      </w:r>
      <w:r w:rsidR="00275D25" w:rsidDel="00275D25">
        <w:rPr>
          <w:rFonts w:ascii="Arial" w:eastAsia="Times New Roman" w:hAnsi="Arial" w:cs="Arial"/>
          <w:kern w:val="2"/>
          <w:sz w:val="24"/>
          <w:szCs w:val="24"/>
          <w:lang w:eastAsia="ar-SA"/>
        </w:rPr>
        <w:t xml:space="preserve"> </w:t>
      </w:r>
    </w:p>
    <w:p w14:paraId="66ACCD4F" w14:textId="77777777" w:rsidR="006C228A" w:rsidRPr="005643B9" w:rsidRDefault="006C228A" w:rsidP="006C228A">
      <w:pPr>
        <w:tabs>
          <w:tab w:val="left" w:pos="0"/>
        </w:tabs>
        <w:suppressAutoHyphens/>
        <w:spacing w:after="0" w:line="360" w:lineRule="auto"/>
        <w:ind w:left="426"/>
        <w:jc w:val="both"/>
        <w:rPr>
          <w:rFonts w:ascii="Arial" w:eastAsia="Times New Roman" w:hAnsi="Arial" w:cs="Arial"/>
          <w:kern w:val="1"/>
          <w:sz w:val="24"/>
          <w:szCs w:val="24"/>
          <w:lang w:val="de-AT" w:eastAsia="ar-SA"/>
        </w:rPr>
      </w:pPr>
    </w:p>
    <w:p w14:paraId="0E4D353B" w14:textId="46D4CA36" w:rsidR="005643B9" w:rsidRDefault="005643B9" w:rsidP="005643B9">
      <w:pPr>
        <w:tabs>
          <w:tab w:val="left" w:pos="0"/>
        </w:tabs>
        <w:suppressAutoHyphens/>
        <w:spacing w:after="0" w:line="36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(4) </w:t>
      </w:r>
      <w:r w:rsidRPr="005643B9">
        <w:rPr>
          <w:rFonts w:ascii="Arial" w:eastAsia="Times New Roman" w:hAnsi="Arial" w:cs="Arial"/>
          <w:kern w:val="2"/>
          <w:sz w:val="24"/>
          <w:szCs w:val="24"/>
          <w:lang w:eastAsia="ar-SA"/>
        </w:rPr>
        <w:t>Die durch Belege nachweisbare Aufgliederung der Einnahmen und Ausgaben muss dem Finanzplan</w:t>
      </w:r>
      <w:r w:rsidR="00E8546D">
        <w:rPr>
          <w:rFonts w:ascii="Arial" w:eastAsia="Times New Roman" w:hAnsi="Arial" w:cs="Arial"/>
          <w:kern w:val="2"/>
          <w:sz w:val="24"/>
          <w:szCs w:val="24"/>
          <w:lang w:eastAsia="ar-SA"/>
        </w:rPr>
        <w:t xml:space="preserve"> und der genehmigten Personaltabelle</w:t>
      </w:r>
      <w:r w:rsidRPr="005643B9">
        <w:rPr>
          <w:rFonts w:ascii="Arial" w:eastAsia="Times New Roman" w:hAnsi="Arial" w:cs="Arial"/>
          <w:kern w:val="2"/>
          <w:sz w:val="24"/>
          <w:szCs w:val="24"/>
          <w:lang w:eastAsia="ar-SA"/>
        </w:rPr>
        <w:t xml:space="preserve"> entsprechen, der Bestandteil de</w:t>
      </w:r>
      <w:r w:rsidR="00A432B7">
        <w:rPr>
          <w:rFonts w:ascii="Arial" w:eastAsia="Times New Roman" w:hAnsi="Arial" w:cs="Arial"/>
          <w:kern w:val="2"/>
          <w:sz w:val="24"/>
          <w:szCs w:val="24"/>
          <w:lang w:eastAsia="ar-SA"/>
        </w:rPr>
        <w:t>r</w:t>
      </w:r>
      <w:r w:rsidRPr="005643B9">
        <w:rPr>
          <w:rFonts w:ascii="Arial" w:eastAsia="Times New Roman" w:hAnsi="Arial" w:cs="Arial"/>
          <w:kern w:val="2"/>
          <w:sz w:val="24"/>
          <w:szCs w:val="24"/>
          <w:lang w:eastAsia="ar-SA"/>
        </w:rPr>
        <w:t xml:space="preserve"> </w:t>
      </w:r>
      <w:r w:rsidR="00A432B7">
        <w:rPr>
          <w:rFonts w:ascii="Arial" w:eastAsia="Times New Roman" w:hAnsi="Arial" w:cs="Arial"/>
          <w:kern w:val="2"/>
          <w:sz w:val="24"/>
          <w:szCs w:val="24"/>
          <w:lang w:eastAsia="ar-SA"/>
        </w:rPr>
        <w:t>Projektanträge</w:t>
      </w:r>
      <w:r w:rsidR="00A432B7" w:rsidRPr="005643B9">
        <w:rPr>
          <w:rFonts w:ascii="Arial" w:eastAsia="Times New Roman" w:hAnsi="Arial" w:cs="Arial"/>
          <w:kern w:val="2"/>
          <w:sz w:val="24"/>
          <w:szCs w:val="24"/>
          <w:lang w:eastAsia="ar-SA"/>
        </w:rPr>
        <w:t xml:space="preserve"> </w:t>
      </w:r>
      <w:r w:rsidRPr="005643B9">
        <w:rPr>
          <w:rFonts w:ascii="Arial" w:eastAsia="Times New Roman" w:hAnsi="Arial" w:cs="Arial"/>
          <w:kern w:val="2"/>
          <w:sz w:val="24"/>
          <w:szCs w:val="24"/>
          <w:lang w:eastAsia="ar-SA"/>
        </w:rPr>
        <w:t xml:space="preserve">ist. </w:t>
      </w:r>
      <w:r w:rsidR="00E8546D" w:rsidRPr="005643B9" w:rsidDel="00E8546D">
        <w:rPr>
          <w:rFonts w:ascii="Arial" w:eastAsia="Times New Roman" w:hAnsi="Arial" w:cs="Arial"/>
          <w:kern w:val="2"/>
          <w:sz w:val="24"/>
          <w:szCs w:val="24"/>
          <w:lang w:eastAsia="ar-SA"/>
        </w:rPr>
        <w:t xml:space="preserve"> </w:t>
      </w:r>
    </w:p>
    <w:p w14:paraId="6A8327DE" w14:textId="77777777" w:rsidR="00165E74" w:rsidRPr="00554DAF" w:rsidRDefault="00165E74" w:rsidP="005643B9">
      <w:pPr>
        <w:tabs>
          <w:tab w:val="left" w:pos="0"/>
        </w:tabs>
        <w:suppressAutoHyphens/>
        <w:spacing w:after="0" w:line="360" w:lineRule="auto"/>
        <w:jc w:val="both"/>
        <w:rPr>
          <w:rFonts w:ascii="Arial" w:eastAsia="Times New Roman" w:hAnsi="Arial" w:cs="Arial"/>
          <w:kern w:val="2"/>
          <w:sz w:val="24"/>
          <w:szCs w:val="24"/>
          <w:lang w:eastAsia="ar-SA"/>
        </w:rPr>
      </w:pPr>
    </w:p>
    <w:p w14:paraId="42FFD0A1" w14:textId="6C5E4C1C" w:rsidR="008C275B" w:rsidRPr="008C275B" w:rsidRDefault="008C275B" w:rsidP="008C275B">
      <w:pPr>
        <w:keepNext/>
        <w:widowControl w:val="0"/>
        <w:suppressAutoHyphens/>
        <w:spacing w:after="0" w:line="360" w:lineRule="auto"/>
        <w:jc w:val="center"/>
        <w:rPr>
          <w:rFonts w:ascii="Arial" w:eastAsia="Arial Unicode MS" w:hAnsi="Arial" w:cs="Arial"/>
          <w:b/>
          <w:color w:val="00000A"/>
          <w:kern w:val="1"/>
          <w:sz w:val="24"/>
          <w:szCs w:val="24"/>
          <w:lang w:eastAsia="ar-SA"/>
        </w:rPr>
      </w:pPr>
      <w:r w:rsidRPr="008C275B">
        <w:rPr>
          <w:rFonts w:ascii="Arial" w:eastAsia="Arial Unicode MS" w:hAnsi="Arial" w:cs="Arial"/>
          <w:b/>
          <w:color w:val="00000A"/>
          <w:kern w:val="1"/>
          <w:sz w:val="24"/>
          <w:szCs w:val="24"/>
          <w:lang w:eastAsia="ar-SA"/>
        </w:rPr>
        <w:t xml:space="preserve">§ </w:t>
      </w:r>
      <w:r w:rsidR="00E8546D">
        <w:rPr>
          <w:rFonts w:ascii="Arial" w:eastAsia="Arial Unicode MS" w:hAnsi="Arial" w:cs="Arial"/>
          <w:b/>
          <w:color w:val="00000A"/>
          <w:kern w:val="1"/>
          <w:sz w:val="24"/>
          <w:szCs w:val="24"/>
          <w:lang w:eastAsia="ar-SA"/>
        </w:rPr>
        <w:t>21</w:t>
      </w:r>
    </w:p>
    <w:p w14:paraId="6AF3932B" w14:textId="77777777" w:rsidR="008C275B" w:rsidRPr="008C275B" w:rsidRDefault="008C275B" w:rsidP="008C275B">
      <w:pPr>
        <w:keepNext/>
        <w:widowControl w:val="0"/>
        <w:suppressAutoHyphens/>
        <w:spacing w:after="0" w:line="360" w:lineRule="auto"/>
        <w:jc w:val="center"/>
        <w:rPr>
          <w:rFonts w:ascii="Arial" w:eastAsia="Arial Unicode MS" w:hAnsi="Arial" w:cs="Arial"/>
          <w:iCs/>
          <w:color w:val="000000"/>
          <w:kern w:val="1"/>
          <w:sz w:val="24"/>
          <w:szCs w:val="24"/>
          <w:lang w:eastAsia="ar-SA"/>
        </w:rPr>
      </w:pPr>
      <w:r w:rsidRPr="008C275B">
        <w:rPr>
          <w:rFonts w:ascii="Arial" w:eastAsia="Arial Unicode MS" w:hAnsi="Arial" w:cs="Arial"/>
          <w:b/>
          <w:color w:val="000000"/>
          <w:kern w:val="1"/>
          <w:sz w:val="24"/>
          <w:szCs w:val="24"/>
          <w:lang w:eastAsia="ar-SA"/>
        </w:rPr>
        <w:t>Prüfung</w:t>
      </w:r>
    </w:p>
    <w:p w14:paraId="1D61BAEE" w14:textId="77777777" w:rsidR="008C275B" w:rsidRPr="008C275B" w:rsidRDefault="008C275B" w:rsidP="008C275B">
      <w:pPr>
        <w:keepNext/>
        <w:widowControl w:val="0"/>
        <w:suppressAutoHyphens/>
        <w:spacing w:line="360" w:lineRule="auto"/>
        <w:jc w:val="both"/>
        <w:rPr>
          <w:rFonts w:ascii="Arial" w:eastAsia="Arial Unicode MS" w:hAnsi="Arial" w:cs="Arial"/>
          <w:iCs/>
          <w:color w:val="000000"/>
          <w:kern w:val="1"/>
          <w:sz w:val="24"/>
          <w:szCs w:val="24"/>
          <w:lang w:eastAsia="ar-SA"/>
        </w:rPr>
      </w:pPr>
    </w:p>
    <w:p w14:paraId="494CFBED" w14:textId="1B8EC5E9" w:rsidR="008C275B" w:rsidRPr="008C275B" w:rsidRDefault="008C275B" w:rsidP="008C275B">
      <w:pPr>
        <w:suppressAutoHyphens/>
        <w:spacing w:line="360" w:lineRule="auto"/>
        <w:jc w:val="both"/>
        <w:rPr>
          <w:rFonts w:ascii="Arial" w:eastAsia="Times New Roman" w:hAnsi="Arial" w:cs="Arial"/>
          <w:color w:val="000000"/>
          <w:kern w:val="1"/>
          <w:sz w:val="24"/>
          <w:szCs w:val="24"/>
          <w:lang w:val="de-AT" w:eastAsia="ar-SA"/>
        </w:rPr>
      </w:pPr>
      <w:r w:rsidRPr="008C275B">
        <w:rPr>
          <w:rFonts w:ascii="Arial" w:eastAsia="Arial Unicode MS" w:hAnsi="Arial" w:cs="Arial"/>
          <w:iCs/>
          <w:color w:val="000000"/>
          <w:kern w:val="1"/>
          <w:sz w:val="24"/>
          <w:szCs w:val="24"/>
          <w:lang w:eastAsia="ar-SA"/>
        </w:rPr>
        <w:t>(1) Die für die Prüfung gemäß Art. 125 der Verordnung (EU) Nr. 1303/2013 des Europäischen Parlaments und des Rates zuständige Stelle (nachfolgend: First-Level-Kontrolle) hat das abgerechnete Vorhaben anhand der vorgelegten Unterlagen  sowie je nach Art des Projektes auch in Form von Vor-Ort-Kontrollen, auf das Vorliegen der Voraussetzungen für eine ESF-</w:t>
      </w:r>
      <w:proofErr w:type="spellStart"/>
      <w:r w:rsidRPr="008C275B">
        <w:rPr>
          <w:rFonts w:ascii="Arial" w:eastAsia="Arial Unicode MS" w:hAnsi="Arial" w:cs="Arial"/>
          <w:iCs/>
          <w:color w:val="000000"/>
          <w:kern w:val="1"/>
          <w:sz w:val="24"/>
          <w:szCs w:val="24"/>
          <w:lang w:eastAsia="ar-SA"/>
        </w:rPr>
        <w:t>Kofinanzierung</w:t>
      </w:r>
      <w:proofErr w:type="spellEnd"/>
      <w:r w:rsidRPr="008C275B">
        <w:rPr>
          <w:rFonts w:ascii="Arial" w:eastAsia="Arial Unicode MS" w:hAnsi="Arial" w:cs="Arial"/>
          <w:iCs/>
          <w:color w:val="000000"/>
          <w:kern w:val="1"/>
          <w:sz w:val="24"/>
          <w:szCs w:val="24"/>
          <w:lang w:eastAsia="ar-SA"/>
        </w:rPr>
        <w:t xml:space="preserve"> nach den Bestimmungen der relevanten gemeinschaftlichen und nationalen Rechtsgrundlagen (sachliche und rechnerische Richtigkeit) zu überprüfen. Die First-Level-Kontrolle der vorgelegten Abrechnung wird aktenmäßig dokumentiert (FLC-Prüfbericht).</w:t>
      </w:r>
    </w:p>
    <w:p w14:paraId="2969872B"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(2) Für die First-Level-Kontrolle des gegenständlichen Förderungsvertrages ist folgende Stelle zuständig:</w:t>
      </w:r>
    </w:p>
    <w:p w14:paraId="50734ED1"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14:paraId="72A38BBA"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Organisation:</w:t>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14:paraId="07345CAE"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Adresse:</w:t>
      </w:r>
      <w:r w:rsidRPr="008C275B">
        <w:rPr>
          <w:rFonts w:ascii="Arial" w:eastAsia="Times New Roman" w:hAnsi="Arial" w:cs="Arial"/>
          <w:color w:val="000000"/>
          <w:kern w:val="1"/>
          <w:sz w:val="24"/>
          <w:szCs w:val="24"/>
          <w:highlight w:val="yellow"/>
          <w:lang w:val="de-AT" w:eastAsia="ar-SA"/>
        </w:rPr>
        <w:tab/>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14:paraId="7ED4274B"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Ansprechperson:</w:t>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14:paraId="2BF46F45"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highlight w:val="yellow"/>
          <w:lang w:val="de-AT" w:eastAsia="ar-SA"/>
        </w:rPr>
        <w:t>Kontakt:</w:t>
      </w:r>
      <w:r w:rsidRPr="008C275B">
        <w:rPr>
          <w:rFonts w:ascii="Arial" w:eastAsia="Times New Roman" w:hAnsi="Arial" w:cs="Arial"/>
          <w:color w:val="000000"/>
          <w:kern w:val="1"/>
          <w:sz w:val="24"/>
          <w:szCs w:val="24"/>
          <w:lang w:val="de-AT" w:eastAsia="ar-SA"/>
        </w:rPr>
        <w:tab/>
      </w:r>
    </w:p>
    <w:p w14:paraId="5B5D69D4"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color w:val="FF0000"/>
          <w:kern w:val="1"/>
          <w:sz w:val="24"/>
          <w:szCs w:val="24"/>
          <w:lang w:val="de-AT" w:eastAsia="ar-SA"/>
        </w:rPr>
        <w:tab/>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p>
    <w:p w14:paraId="29B1D9F6" w14:textId="284FB6DC"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(3) Die Förderungsnehmerin/ Der Förderungsnehmer verpflichtet sich, sämtliche </w:t>
      </w:r>
      <w:r w:rsidR="00E8546D">
        <w:rPr>
          <w:rFonts w:ascii="Arial" w:eastAsia="Times New Roman" w:hAnsi="Arial" w:cs="Arial"/>
          <w:color w:val="000000"/>
          <w:kern w:val="1"/>
          <w:sz w:val="24"/>
          <w:szCs w:val="24"/>
          <w:lang w:val="de-AT" w:eastAsia="ar-SA"/>
        </w:rPr>
        <w:t xml:space="preserve">für den </w:t>
      </w:r>
      <w:proofErr w:type="spellStart"/>
      <w:r w:rsidR="00E8546D">
        <w:rPr>
          <w:rFonts w:ascii="Arial" w:eastAsia="Times New Roman" w:hAnsi="Arial" w:cs="Arial"/>
          <w:color w:val="000000"/>
          <w:kern w:val="1"/>
          <w:sz w:val="24"/>
          <w:szCs w:val="24"/>
          <w:lang w:val="de-AT" w:eastAsia="ar-SA"/>
        </w:rPr>
        <w:t>Prüfpfad</w:t>
      </w:r>
      <w:proofErr w:type="spellEnd"/>
      <w:r w:rsidR="00E8546D">
        <w:rPr>
          <w:rFonts w:ascii="Arial" w:eastAsia="Times New Roman" w:hAnsi="Arial" w:cs="Arial"/>
          <w:color w:val="000000"/>
          <w:kern w:val="1"/>
          <w:sz w:val="24"/>
          <w:szCs w:val="24"/>
          <w:lang w:val="de-AT" w:eastAsia="ar-SA"/>
        </w:rPr>
        <w:t xml:space="preserve"> </w:t>
      </w:r>
      <w:r w:rsidRPr="008C275B">
        <w:rPr>
          <w:rFonts w:ascii="Arial" w:eastAsia="Times New Roman" w:hAnsi="Arial" w:cs="Arial"/>
          <w:color w:val="000000"/>
          <w:kern w:val="1"/>
          <w:sz w:val="24"/>
          <w:szCs w:val="24"/>
          <w:lang w:val="de-AT" w:eastAsia="ar-SA"/>
        </w:rPr>
        <w:t xml:space="preserve">erforderlichen </w:t>
      </w:r>
      <w:proofErr w:type="gramStart"/>
      <w:r w:rsidRPr="008C275B">
        <w:rPr>
          <w:rFonts w:ascii="Arial" w:eastAsia="Times New Roman" w:hAnsi="Arial" w:cs="Arial"/>
          <w:color w:val="000000"/>
          <w:kern w:val="1"/>
          <w:sz w:val="24"/>
          <w:szCs w:val="24"/>
          <w:lang w:val="de-AT" w:eastAsia="ar-SA"/>
        </w:rPr>
        <w:t>Dokumente  im</w:t>
      </w:r>
      <w:proofErr w:type="gramEnd"/>
      <w:r w:rsidRPr="008C275B">
        <w:rPr>
          <w:rFonts w:ascii="Arial" w:eastAsia="Times New Roman" w:hAnsi="Arial" w:cs="Arial"/>
          <w:color w:val="000000"/>
          <w:kern w:val="1"/>
          <w:sz w:val="24"/>
          <w:szCs w:val="24"/>
          <w:lang w:val="de-AT" w:eastAsia="ar-SA"/>
        </w:rPr>
        <w:t xml:space="preserve"> Rahmen der </w:t>
      </w:r>
      <w:r w:rsidR="00E8546D">
        <w:rPr>
          <w:rFonts w:ascii="Arial" w:eastAsia="Times New Roman" w:hAnsi="Arial" w:cs="Arial"/>
          <w:color w:val="000000"/>
          <w:kern w:val="1"/>
          <w:sz w:val="24"/>
          <w:szCs w:val="24"/>
          <w:lang w:val="de-AT" w:eastAsia="ar-SA"/>
        </w:rPr>
        <w:t xml:space="preserve">Zwischen- oder Endabrechnung </w:t>
      </w:r>
      <w:r w:rsidRPr="008C275B">
        <w:rPr>
          <w:rFonts w:ascii="Arial" w:eastAsia="Times New Roman" w:hAnsi="Arial" w:cs="Arial"/>
          <w:color w:val="000000"/>
          <w:kern w:val="1"/>
          <w:sz w:val="24"/>
          <w:szCs w:val="24"/>
          <w:lang w:val="de-AT" w:eastAsia="ar-SA"/>
        </w:rPr>
        <w:t>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14:paraId="27037415"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14:paraId="4A890891" w14:textId="77777777"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r w:rsidRPr="008C275B">
        <w:rPr>
          <w:rFonts w:ascii="Arial" w:eastAsia="Times New Roman" w:hAnsi="Arial" w:cs="Arial"/>
          <w:color w:val="000000"/>
          <w:kern w:val="1"/>
          <w:sz w:val="24"/>
          <w:szCs w:val="24"/>
          <w:lang w:val="de-AT" w:eastAsia="ar-SA"/>
        </w:rPr>
        <w:t xml:space="preserve">(4) </w:t>
      </w:r>
      <w:r w:rsidRPr="008C275B">
        <w:rPr>
          <w:rFonts w:ascii="Arial" w:eastAsia="Times New Roman" w:hAnsi="Arial" w:cs="Arial"/>
          <w:color w:val="000000"/>
          <w:sz w:val="24"/>
          <w:szCs w:val="24"/>
          <w:lang w:eastAsia="de-DE"/>
        </w:rPr>
        <w:t>Der unterfertigte FLC-Prüfbericht</w:t>
      </w:r>
      <w:r w:rsidR="00066675">
        <w:rPr>
          <w:rFonts w:ascii="Arial" w:eastAsia="Times New Roman" w:hAnsi="Arial" w:cs="Arial"/>
          <w:color w:val="000000"/>
          <w:sz w:val="24"/>
          <w:szCs w:val="24"/>
          <w:lang w:eastAsia="de-DE"/>
        </w:rPr>
        <w:t xml:space="preserve">, bestehend aus </w:t>
      </w:r>
      <w:proofErr w:type="spellStart"/>
      <w:r w:rsidR="00066675">
        <w:rPr>
          <w:rFonts w:ascii="Arial" w:eastAsia="Times New Roman" w:hAnsi="Arial" w:cs="Arial"/>
          <w:color w:val="000000"/>
          <w:sz w:val="24"/>
          <w:szCs w:val="24"/>
          <w:lang w:eastAsia="de-DE"/>
        </w:rPr>
        <w:t>Belegsverzeichnis</w:t>
      </w:r>
      <w:proofErr w:type="spellEnd"/>
      <w:r w:rsidR="00066675">
        <w:rPr>
          <w:rFonts w:ascii="Arial" w:eastAsia="Times New Roman" w:hAnsi="Arial" w:cs="Arial"/>
          <w:color w:val="000000"/>
          <w:sz w:val="24"/>
          <w:szCs w:val="24"/>
          <w:lang w:eastAsia="de-DE"/>
        </w:rPr>
        <w:t>, FLC-Checklist</w:t>
      </w:r>
      <w:r w:rsidR="00587044">
        <w:rPr>
          <w:rFonts w:ascii="Arial" w:eastAsia="Times New Roman" w:hAnsi="Arial" w:cs="Arial"/>
          <w:color w:val="000000"/>
          <w:sz w:val="24"/>
          <w:szCs w:val="24"/>
          <w:lang w:eastAsia="de-DE"/>
        </w:rPr>
        <w:t>e</w:t>
      </w:r>
      <w:r w:rsidR="00066675">
        <w:rPr>
          <w:rFonts w:ascii="Arial" w:eastAsia="Times New Roman" w:hAnsi="Arial" w:cs="Arial"/>
          <w:color w:val="000000"/>
          <w:sz w:val="24"/>
          <w:szCs w:val="24"/>
          <w:lang w:eastAsia="de-DE"/>
        </w:rPr>
        <w:t xml:space="preserve"> und Prüfvermerk,</w:t>
      </w:r>
      <w:r w:rsidRPr="008C275B">
        <w:rPr>
          <w:rFonts w:ascii="Arial" w:eastAsia="Times New Roman" w:hAnsi="Arial" w:cs="Arial"/>
          <w:color w:val="000000"/>
          <w:sz w:val="24"/>
          <w:szCs w:val="24"/>
          <w:lang w:eastAsia="de-DE"/>
        </w:rPr>
        <w:t xml:space="preserve"> dokumentiert die durchgeführte Prüfung und ist bei allfälligen Prüfungen durch die Prüfbehörde und Prüfungen der Europäischen Kommission als Nachweis der Verwaltungsprüfung im Sinne des Artikels 125 Abs. 5 </w:t>
      </w:r>
      <w:r w:rsidRPr="008C275B">
        <w:rPr>
          <w:rFonts w:ascii="Arial" w:eastAsia="Arial Unicode MS" w:hAnsi="Arial" w:cs="Arial"/>
          <w:iCs/>
          <w:color w:val="000000"/>
          <w:kern w:val="1"/>
          <w:sz w:val="24"/>
          <w:szCs w:val="24"/>
          <w:lang w:eastAsia="ar-SA"/>
        </w:rPr>
        <w:t xml:space="preserve">der Verordnung (EU) Nr.1303/2013 </w:t>
      </w:r>
      <w:r w:rsidRPr="008C275B">
        <w:rPr>
          <w:rFonts w:ascii="Arial" w:eastAsia="Times New Roman" w:hAnsi="Arial" w:cs="Arial"/>
          <w:color w:val="000000"/>
          <w:sz w:val="24"/>
          <w:szCs w:val="24"/>
          <w:lang w:eastAsia="de-DE"/>
        </w:rPr>
        <w:t>erforderlich</w:t>
      </w:r>
      <w:r w:rsidRPr="008C275B">
        <w:rPr>
          <w:rFonts w:ascii="Arial" w:eastAsia="Times New Roman" w:hAnsi="Arial" w:cs="Arial"/>
          <w:color w:val="002163"/>
          <w:sz w:val="24"/>
          <w:szCs w:val="24"/>
          <w:lang w:eastAsia="de-DE"/>
        </w:rPr>
        <w:t xml:space="preserve">. </w:t>
      </w:r>
    </w:p>
    <w:p w14:paraId="061A92B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447A7F58" w14:textId="1526E92C"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xml:space="preserve">§ </w:t>
      </w:r>
      <w:r w:rsidR="00E8546D">
        <w:rPr>
          <w:rFonts w:ascii="Arial" w:eastAsia="Times New Roman" w:hAnsi="Arial" w:cs="Arial"/>
          <w:b/>
          <w:bCs/>
          <w:kern w:val="1"/>
          <w:sz w:val="24"/>
          <w:szCs w:val="24"/>
          <w:lang w:eastAsia="ar-SA"/>
        </w:rPr>
        <w:t>22</w:t>
      </w:r>
    </w:p>
    <w:p w14:paraId="2A743427"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Auszahlung der Förderung</w:t>
      </w:r>
    </w:p>
    <w:p w14:paraId="4701863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08617B0" w14:textId="049BD4B3" w:rsidR="008C275B" w:rsidRPr="008C275B" w:rsidRDefault="008C275B" w:rsidP="008C275B">
      <w:pPr>
        <w:suppressAutoHyphens/>
        <w:spacing w:after="0" w:line="360" w:lineRule="auto"/>
        <w:jc w:val="both"/>
        <w:rPr>
          <w:rFonts w:ascii="Arial" w:eastAsia="Calibri" w:hAnsi="Arial" w:cs="Arial"/>
          <w:sz w:val="24"/>
          <w:szCs w:val="24"/>
        </w:rPr>
      </w:pPr>
      <w:r w:rsidRPr="008C275B">
        <w:rPr>
          <w:rFonts w:ascii="Arial" w:eastAsia="Times New Roman" w:hAnsi="Arial" w:cs="Arial"/>
          <w:kern w:val="1"/>
          <w:sz w:val="24"/>
          <w:szCs w:val="24"/>
          <w:lang w:val="de-AT" w:eastAsia="ar-SA"/>
        </w:rPr>
        <w:t xml:space="preserve">(1) </w:t>
      </w:r>
      <w:r w:rsidRPr="008C275B">
        <w:rPr>
          <w:rFonts w:ascii="Arial" w:eastAsia="Arial Unicode MS" w:hAnsi="Arial" w:cs="Arial"/>
          <w:kern w:val="1"/>
          <w:sz w:val="24"/>
          <w:szCs w:val="24"/>
          <w:lang w:eastAsia="ar-SA"/>
        </w:rPr>
        <w:t xml:space="preserve">Die Auszahlung der Förderung erfolgt insoweit, als es sich um förderbare Kosten handelt sowie nach Prüfung der Voraussetzungen und Erfüllung der mit dem Förderungsvertrag verbundenen Auflagen und Bedingungen. Die Auszahlung erfolgt </w:t>
      </w:r>
      <w:proofErr w:type="spellStart"/>
      <w:r w:rsidRPr="008C275B">
        <w:rPr>
          <w:rFonts w:ascii="Arial" w:eastAsia="Arial Unicode MS" w:hAnsi="Arial" w:cs="Arial"/>
          <w:kern w:val="1"/>
          <w:sz w:val="24"/>
          <w:szCs w:val="24"/>
          <w:lang w:eastAsia="ar-SA"/>
        </w:rPr>
        <w:t>weiters</w:t>
      </w:r>
      <w:proofErr w:type="spellEnd"/>
      <w:r w:rsidRPr="008C275B">
        <w:rPr>
          <w:rFonts w:ascii="Arial" w:eastAsia="Arial Unicode MS" w:hAnsi="Arial" w:cs="Arial"/>
          <w:kern w:val="1"/>
          <w:sz w:val="24"/>
          <w:szCs w:val="24"/>
          <w:lang w:eastAsia="ar-SA"/>
        </w:rPr>
        <w:t xml:space="preserve"> nach vereinbartem Zahlungsplan</w:t>
      </w:r>
      <w:r w:rsidR="003C79A6">
        <w:rPr>
          <w:rFonts w:ascii="Arial" w:eastAsia="Arial Unicode MS" w:hAnsi="Arial" w:cs="Arial"/>
          <w:kern w:val="1"/>
          <w:sz w:val="24"/>
          <w:szCs w:val="24"/>
          <w:lang w:eastAsia="ar-SA"/>
        </w:rPr>
        <w:t>.</w:t>
      </w:r>
      <w:r w:rsidRPr="008C275B">
        <w:rPr>
          <w:rFonts w:ascii="Arial" w:eastAsia="Arial Unicode MS" w:hAnsi="Arial" w:cs="Arial"/>
          <w:kern w:val="1"/>
          <w:sz w:val="24"/>
          <w:szCs w:val="24"/>
          <w:lang w:eastAsia="ar-SA"/>
        </w:rPr>
        <w:t xml:space="preserve"> </w:t>
      </w:r>
      <w:r w:rsidR="003C79A6" w:rsidRPr="008C275B" w:rsidDel="003C79A6">
        <w:rPr>
          <w:rFonts w:ascii="Arial" w:eastAsia="Arial Unicode MS" w:hAnsi="Arial" w:cs="Arial"/>
          <w:kern w:val="1"/>
          <w:sz w:val="24"/>
          <w:szCs w:val="24"/>
          <w:lang w:eastAsia="ar-SA"/>
        </w:rPr>
        <w:t xml:space="preserve"> </w:t>
      </w:r>
      <w:r w:rsidRPr="008C275B">
        <w:rPr>
          <w:rFonts w:ascii="Arial" w:eastAsia="Arial Unicode MS" w:hAnsi="Arial" w:cs="Arial"/>
          <w:kern w:val="1"/>
          <w:sz w:val="24"/>
          <w:szCs w:val="24"/>
          <w:lang w:eastAsia="ar-SA"/>
        </w:rPr>
        <w:t>Gemäß Art. 132 Abs. 1 der Verordnung (EU) 1303/2013 hat die Förderungsgeberin/ der Förderungsgeber - vorbehaltlich verfügbarer Mittel aus der ersten oder späterer Vorschusszahlungen und den Zwischenzahlungen - dafür zu sorgen,</w:t>
      </w:r>
      <w:r w:rsidRPr="008C275B">
        <w:rPr>
          <w:rFonts w:ascii="Arial" w:eastAsia="EUAlbertina" w:hAnsi="Arial" w:cs="Arial"/>
          <w:color w:val="000000"/>
          <w:sz w:val="24"/>
          <w:szCs w:val="24"/>
          <w:lang w:eastAsia="de-DE"/>
        </w:rPr>
        <w:t xml:space="preserve"> dass die Förderungsnehmerin/ der Förderungsnehmer den Gesamtbetrag der fälligen förderbaren Kosten vollständig und spätestens 90 Tage nach dem Tag der </w:t>
      </w:r>
      <w:r w:rsidR="003C79A6">
        <w:rPr>
          <w:rFonts w:ascii="Arial" w:eastAsia="EUAlbertina" w:hAnsi="Arial" w:cs="Arial"/>
          <w:color w:val="000000"/>
          <w:sz w:val="24"/>
          <w:szCs w:val="24"/>
          <w:lang w:eastAsia="de-DE"/>
        </w:rPr>
        <w:t>Einreichung</w:t>
      </w:r>
      <w:r w:rsidR="003C79A6" w:rsidRPr="008C275B">
        <w:rPr>
          <w:rFonts w:ascii="Arial" w:eastAsia="EUAlbertina" w:hAnsi="Arial" w:cs="Arial"/>
          <w:color w:val="000000"/>
          <w:sz w:val="24"/>
          <w:szCs w:val="24"/>
          <w:lang w:eastAsia="de-DE"/>
        </w:rPr>
        <w:t xml:space="preserve"> </w:t>
      </w:r>
      <w:r w:rsidRPr="008C275B">
        <w:rPr>
          <w:rFonts w:ascii="Arial" w:eastAsia="EUAlbertina" w:hAnsi="Arial" w:cs="Arial"/>
          <w:color w:val="000000"/>
          <w:sz w:val="24"/>
          <w:szCs w:val="24"/>
          <w:lang w:eastAsia="de-DE"/>
        </w:rPr>
        <w:t xml:space="preserve">des Zwischenverwendungsnachweises erhält. </w:t>
      </w:r>
    </w:p>
    <w:p w14:paraId="53478783"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7A269EDA"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 xml:space="preserve">Die Auszahlung der Förderung erfolgt dabei </w:t>
      </w:r>
      <w:proofErr w:type="gramStart"/>
      <w:r w:rsidRPr="008C275B">
        <w:rPr>
          <w:rFonts w:ascii="Arial" w:eastAsia="Times New Roman" w:hAnsi="Arial" w:cs="Arial"/>
          <w:kern w:val="1"/>
          <w:sz w:val="24"/>
          <w:szCs w:val="24"/>
          <w:lang w:val="de-AT" w:eastAsia="ar-SA"/>
        </w:rPr>
        <w:t>nach folgendem</w:t>
      </w:r>
      <w:proofErr w:type="gramEnd"/>
      <w:r w:rsidRPr="008C275B">
        <w:rPr>
          <w:rFonts w:ascii="Arial" w:eastAsia="Times New Roman" w:hAnsi="Arial" w:cs="Arial"/>
          <w:kern w:val="1"/>
          <w:sz w:val="24"/>
          <w:szCs w:val="24"/>
          <w:lang w:val="de-AT" w:eastAsia="ar-SA"/>
        </w:rPr>
        <w:t xml:space="preserve"> Zahlungsplan:</w:t>
      </w:r>
    </w:p>
    <w:p w14:paraId="36A91179"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F10279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highlight w:val="yellow"/>
          <w:lang w:val="de-AT" w:eastAsia="ar-SA"/>
        </w:rPr>
        <w:t>XXX</w:t>
      </w:r>
      <w:proofErr w:type="gramStart"/>
      <w:r w:rsidRPr="008C275B">
        <w:rPr>
          <w:rFonts w:ascii="Arial" w:eastAsia="Times New Roman" w:hAnsi="Arial" w:cs="Arial"/>
          <w:color w:val="FF0000"/>
          <w:kern w:val="1"/>
          <w:sz w:val="24"/>
          <w:szCs w:val="24"/>
          <w:lang w:val="de-AT" w:eastAsia="ar-SA"/>
        </w:rPr>
        <w:t xml:space="preserve">   </w:t>
      </w:r>
      <w:r w:rsidRPr="008C275B">
        <w:rPr>
          <w:rFonts w:ascii="Arial" w:eastAsia="Times New Roman" w:hAnsi="Arial" w:cs="Arial"/>
          <w:kern w:val="1"/>
          <w:sz w:val="24"/>
          <w:szCs w:val="24"/>
          <w:lang w:val="de-AT" w:eastAsia="ar-SA"/>
        </w:rPr>
        <w:t>(</w:t>
      </w:r>
      <w:proofErr w:type="gramEnd"/>
      <w:r w:rsidRPr="008C275B">
        <w:rPr>
          <w:rFonts w:ascii="Arial" w:eastAsia="Times New Roman" w:hAnsi="Arial" w:cs="Arial"/>
          <w:kern w:val="1"/>
          <w:sz w:val="24"/>
          <w:szCs w:val="24"/>
          <w:lang w:val="de-AT" w:eastAsia="ar-SA"/>
        </w:rPr>
        <w:t xml:space="preserve">auszufüllen von der Förderungsgeberin/ dem Förderungsgeber) </w:t>
      </w:r>
    </w:p>
    <w:p w14:paraId="79CBEDD9"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F7092CC" w14:textId="46532247"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r w:rsidRPr="008C275B">
        <w:rPr>
          <w:rFonts w:ascii="Arial" w:eastAsia="Times New Roman" w:hAnsi="Arial" w:cs="Arial"/>
          <w:kern w:val="1"/>
          <w:sz w:val="24"/>
          <w:szCs w:val="24"/>
          <w:lang w:val="de-AT" w:eastAsia="ar-SA"/>
        </w:rPr>
        <w:t xml:space="preserve">Die letzte Rate der Förderung in Höhe von 10% wird </w:t>
      </w:r>
      <w:r w:rsidR="003C79A6">
        <w:rPr>
          <w:rFonts w:ascii="Arial" w:eastAsia="Times New Roman" w:hAnsi="Arial" w:cs="Arial"/>
          <w:kern w:val="1"/>
          <w:sz w:val="24"/>
          <w:szCs w:val="24"/>
          <w:lang w:val="de-AT" w:eastAsia="ar-SA"/>
        </w:rPr>
        <w:t>grundsätzlich</w:t>
      </w:r>
      <w:r w:rsidR="003C79A6" w:rsidRPr="008C275B">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 xml:space="preserve">nach Vorlage und Abnahme des abschließenden Verwendungsnachweises ausbezahlt. </w:t>
      </w:r>
    </w:p>
    <w:p w14:paraId="3CBC646A" w14:textId="77777777"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p>
    <w:p w14:paraId="22651B37" w14:textId="77777777"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Die Förderung bzw. vereinbarten Teilzahlungen werden auf das folgende im Förderungsansuchen angeführte Bankkonto angewiesen:</w:t>
      </w:r>
    </w:p>
    <w:p w14:paraId="1BD1C541" w14:textId="77777777"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p>
    <w:p w14:paraId="598911E6" w14:textId="77777777"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Geldinstitut</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14:paraId="7A8082BC" w14:textId="77777777" w:rsidR="008C275B" w:rsidRPr="008C275B" w:rsidRDefault="008C275B" w:rsidP="008C275B">
      <w:pPr>
        <w:tabs>
          <w:tab w:val="left" w:pos="709"/>
          <w:tab w:val="left" w:pos="2694"/>
        </w:tabs>
        <w:suppressAutoHyphens/>
        <w:spacing w:after="0" w:line="360" w:lineRule="auto"/>
        <w:ind w:firstLine="708"/>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IBAN:</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14:paraId="2F2472DD" w14:textId="77777777" w:rsidR="008C275B" w:rsidRPr="008C275B" w:rsidRDefault="008C275B" w:rsidP="008C275B">
      <w:pPr>
        <w:tabs>
          <w:tab w:val="left" w:pos="709"/>
          <w:tab w:val="left" w:pos="2694"/>
        </w:tabs>
        <w:suppressAutoHyphens/>
        <w:spacing w:after="0" w:line="360" w:lineRule="auto"/>
        <w:ind w:firstLine="708"/>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BIC (bei IBAN der mit AT beginnt nicht erforderlich):</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14:paraId="245758D6" w14:textId="77777777"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lautend auf:</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14:paraId="45F7C755" w14:textId="77777777"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eastAsia="ar-SA"/>
        </w:rPr>
      </w:pPr>
    </w:p>
    <w:p w14:paraId="4DA6ED8E" w14:textId="77777777"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(4)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w:t>
      </w:r>
      <w:proofErr w:type="spellStart"/>
      <w:r w:rsidRPr="008C275B">
        <w:rPr>
          <w:rFonts w:ascii="Arial" w:eastAsia="Times New Roman" w:hAnsi="Arial" w:cs="Arial"/>
          <w:kern w:val="1"/>
          <w:sz w:val="24"/>
          <w:szCs w:val="24"/>
          <w:lang w:eastAsia="ar-SA"/>
        </w:rPr>
        <w:t>Subkonto</w:t>
      </w:r>
      <w:proofErr w:type="spellEnd"/>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lang w:val="de-AT" w:eastAsia="ar-SA"/>
        </w:rPr>
        <w:t xml:space="preserve">bei einem geeigneten Kreditinstitut bestmöglich zinsbringend anzulegen und die </w:t>
      </w:r>
      <w:proofErr w:type="spellStart"/>
      <w:r w:rsidRPr="008C275B">
        <w:rPr>
          <w:rFonts w:ascii="Arial" w:eastAsia="Times New Roman" w:hAnsi="Arial" w:cs="Arial"/>
          <w:kern w:val="1"/>
          <w:sz w:val="24"/>
          <w:szCs w:val="24"/>
          <w:lang w:val="de-AT" w:eastAsia="ar-SA"/>
        </w:rPr>
        <w:t>abreifenden</w:t>
      </w:r>
      <w:proofErr w:type="spellEnd"/>
      <w:r w:rsidRPr="008C275B">
        <w:rPr>
          <w:rFonts w:ascii="Arial" w:eastAsia="Times New Roman" w:hAnsi="Arial" w:cs="Arial"/>
          <w:kern w:val="1"/>
          <w:sz w:val="24"/>
          <w:szCs w:val="24"/>
          <w:lang w:val="de-AT" w:eastAsia="ar-SA"/>
        </w:rPr>
        <w:t xml:space="preserve"> Zinsen auf die Förderung anzurechnen.</w:t>
      </w:r>
      <w:r w:rsidRPr="008C275B">
        <w:rPr>
          <w:rFonts w:ascii="Arial" w:eastAsia="Times New Roman" w:hAnsi="Arial" w:cs="Arial"/>
          <w:kern w:val="1"/>
          <w:sz w:val="24"/>
          <w:szCs w:val="24"/>
          <w:lang w:eastAsia="ar-SA"/>
        </w:rPr>
        <w:t xml:space="preserve"> </w:t>
      </w:r>
    </w:p>
    <w:p w14:paraId="17F44D16" w14:textId="77777777"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p>
    <w:p w14:paraId="123DF912" w14:textId="5FA1D20A"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 xml:space="preserve">(5) Die Förderungsgeberin/ </w:t>
      </w:r>
      <w:r w:rsidRPr="008C275B">
        <w:rPr>
          <w:rFonts w:ascii="Arial" w:eastAsia="Times New Roman" w:hAnsi="Arial" w:cs="Arial"/>
          <w:kern w:val="1"/>
          <w:sz w:val="24"/>
          <w:szCs w:val="24"/>
          <w:lang w:eastAsia="ar-SA"/>
        </w:rPr>
        <w:t xml:space="preserve">Der Förderungsgeber behält sich vor, die Auszahlung einer Förderung aufzuschieben, wenn und solange Umstände vorliegen, welche die ordnungsgemäße Durchführung der Leistung nicht gewährleistet erscheinen lassen oder Umstände </w:t>
      </w:r>
      <w:r w:rsidRPr="008C275B">
        <w:rPr>
          <w:rFonts w:ascii="Arial" w:eastAsia="Times New Roman" w:hAnsi="Arial" w:cs="Arial"/>
          <w:color w:val="000000"/>
          <w:kern w:val="1"/>
          <w:sz w:val="24"/>
          <w:szCs w:val="24"/>
          <w:lang w:eastAsia="ar-SA"/>
        </w:rPr>
        <w:t>gemäß § 2</w:t>
      </w:r>
      <w:r w:rsidR="008A64DB">
        <w:rPr>
          <w:rFonts w:ascii="Arial" w:eastAsia="Times New Roman" w:hAnsi="Arial" w:cs="Arial"/>
          <w:color w:val="000000"/>
          <w:kern w:val="1"/>
          <w:sz w:val="24"/>
          <w:szCs w:val="24"/>
          <w:lang w:eastAsia="ar-SA"/>
        </w:rPr>
        <w:t>4</w:t>
      </w:r>
      <w:r w:rsidRPr="008C275B">
        <w:rPr>
          <w:rFonts w:ascii="Arial" w:eastAsia="Times New Roman" w:hAnsi="Arial" w:cs="Arial"/>
          <w:color w:val="FF0000"/>
          <w:kern w:val="1"/>
          <w:sz w:val="24"/>
          <w:szCs w:val="24"/>
          <w:lang w:eastAsia="ar-SA"/>
        </w:rPr>
        <w:t xml:space="preserve"> </w:t>
      </w:r>
      <w:r w:rsidRPr="008C275B">
        <w:rPr>
          <w:rFonts w:ascii="Arial" w:eastAsia="Times New Roman" w:hAnsi="Arial" w:cs="Arial"/>
          <w:kern w:val="1"/>
          <w:sz w:val="24"/>
          <w:szCs w:val="24"/>
          <w:lang w:eastAsia="ar-SA"/>
        </w:rPr>
        <w:t>(Einstellung und Rückzahlung der Förderung) eintreten.</w:t>
      </w:r>
    </w:p>
    <w:p w14:paraId="6E88E43A" w14:textId="77777777"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eastAsia="ar-SA"/>
        </w:rPr>
      </w:pPr>
    </w:p>
    <w:p w14:paraId="14A88A39"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kern w:val="1"/>
          <w:sz w:val="24"/>
          <w:szCs w:val="24"/>
          <w:lang w:val="de-AT" w:eastAsia="ar-SA"/>
        </w:rPr>
        <w:t xml:space="preserve">(6)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8C275B">
        <w:rPr>
          <w:rFonts w:ascii="Arial" w:eastAsia="Times New Roman" w:hAnsi="Arial" w:cs="Arial"/>
          <w:color w:val="000000"/>
          <w:kern w:val="1"/>
          <w:sz w:val="24"/>
          <w:szCs w:val="24"/>
          <w:lang w:val="de-AT" w:eastAsia="ar-SA"/>
        </w:rPr>
        <w:t>Förderungswürdigkeit der Leistung weiterhin gegeben ist.</w:t>
      </w:r>
    </w:p>
    <w:p w14:paraId="20CB57A5"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14:paraId="33EE0B7E"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(7) </w:t>
      </w:r>
      <w:r w:rsidRPr="008C275B">
        <w:rPr>
          <w:rFonts w:ascii="Arial" w:eastAsia="Times New Roman" w:hAnsi="Arial" w:cs="Arial"/>
          <w:kern w:val="1"/>
          <w:sz w:val="24"/>
          <w:szCs w:val="24"/>
          <w:lang w:val="de-AT" w:eastAsia="ar-SA"/>
        </w:rPr>
        <w:t>Die endgültige Feststellung der förderbaren Kosten erfolgt im Rahmen der Prüfung des abschließenden Verwendungsnachweises.</w:t>
      </w:r>
      <w:r w:rsidRPr="008C275B">
        <w:rPr>
          <w:rFonts w:ascii="Arial" w:eastAsia="Times New Roman" w:hAnsi="Arial" w:cs="Arial"/>
          <w:color w:val="FF0000"/>
          <w:kern w:val="1"/>
          <w:sz w:val="24"/>
          <w:szCs w:val="24"/>
          <w:lang w:val="de-AT" w:eastAsia="ar-SA"/>
        </w:rPr>
        <w:t xml:space="preserve"> </w:t>
      </w:r>
      <w:r w:rsidRPr="008C275B">
        <w:rPr>
          <w:rFonts w:ascii="Arial" w:eastAsia="Times New Roman" w:hAnsi="Arial" w:cs="Arial"/>
          <w:color w:val="000000"/>
          <w:kern w:val="1"/>
          <w:sz w:val="24"/>
          <w:szCs w:val="24"/>
          <w:lang w:val="de-AT" w:eastAsia="ar-SA"/>
        </w:rPr>
        <w:t>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14:paraId="4E3B9D3D" w14:textId="77777777" w:rsidR="008C275B" w:rsidRPr="008C275B" w:rsidRDefault="008C275B" w:rsidP="0033227A">
      <w:pPr>
        <w:suppressAutoHyphens/>
        <w:spacing w:after="0" w:line="360" w:lineRule="auto"/>
        <w:rPr>
          <w:rFonts w:ascii="Arial" w:eastAsia="Times New Roman" w:hAnsi="Arial" w:cs="Arial"/>
          <w:b/>
          <w:kern w:val="1"/>
          <w:sz w:val="24"/>
          <w:szCs w:val="24"/>
          <w:lang w:eastAsia="ar-SA"/>
        </w:rPr>
      </w:pPr>
    </w:p>
    <w:p w14:paraId="600C1D67" w14:textId="7E56CF9C" w:rsidR="008C275B" w:rsidRPr="008C275B" w:rsidRDefault="008C275B" w:rsidP="008C275B">
      <w:pPr>
        <w:keepNext/>
        <w:widowControl w:val="0"/>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w:t>
      </w:r>
      <w:r w:rsidR="00E8546D" w:rsidRPr="008C275B">
        <w:rPr>
          <w:rFonts w:ascii="Arial" w:eastAsia="Times New Roman" w:hAnsi="Arial" w:cs="Arial"/>
          <w:b/>
          <w:kern w:val="1"/>
          <w:sz w:val="24"/>
          <w:szCs w:val="24"/>
          <w:lang w:eastAsia="ar-SA"/>
        </w:rPr>
        <w:t>2</w:t>
      </w:r>
      <w:r w:rsidR="00E8546D">
        <w:rPr>
          <w:rFonts w:ascii="Arial" w:eastAsia="Times New Roman" w:hAnsi="Arial" w:cs="Arial"/>
          <w:b/>
          <w:kern w:val="1"/>
          <w:sz w:val="24"/>
          <w:szCs w:val="24"/>
          <w:lang w:eastAsia="ar-SA"/>
        </w:rPr>
        <w:t>3</w:t>
      </w:r>
    </w:p>
    <w:p w14:paraId="4BD0D601" w14:textId="77777777" w:rsidR="008C275B" w:rsidRPr="008C275B" w:rsidRDefault="008C275B" w:rsidP="008C275B">
      <w:pPr>
        <w:keepNext/>
        <w:widowControl w:val="0"/>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Änderungen des Förderungsvertrages</w:t>
      </w:r>
    </w:p>
    <w:p w14:paraId="25AEB92F" w14:textId="77777777" w:rsidR="008C275B" w:rsidRPr="008C275B" w:rsidRDefault="008C275B" w:rsidP="008C275B">
      <w:pPr>
        <w:keepNext/>
        <w:widowControl w:val="0"/>
        <w:suppressAutoHyphens/>
        <w:spacing w:after="0" w:line="360" w:lineRule="auto"/>
        <w:jc w:val="both"/>
        <w:rPr>
          <w:rFonts w:ascii="Arial" w:eastAsia="Times New Roman" w:hAnsi="Arial" w:cs="Arial"/>
          <w:kern w:val="1"/>
          <w:sz w:val="24"/>
          <w:szCs w:val="24"/>
          <w:lang w:eastAsia="ar-SA"/>
        </w:rPr>
      </w:pPr>
    </w:p>
    <w:p w14:paraId="3B030B3A" w14:textId="0EB27905"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Pr="008C275B">
        <w:rPr>
          <w:rFonts w:ascii="Arial" w:eastAsia="Times New Roman" w:hAnsi="Arial" w:cs="Arial"/>
          <w:color w:val="000000"/>
          <w:kern w:val="1"/>
          <w:sz w:val="24"/>
          <w:szCs w:val="24"/>
          <w:lang w:eastAsia="ar-SA"/>
        </w:rPr>
        <w:t>des § 2</w:t>
      </w:r>
      <w:r w:rsidR="008A64DB">
        <w:rPr>
          <w:rFonts w:ascii="Arial" w:eastAsia="Times New Roman" w:hAnsi="Arial" w:cs="Arial"/>
          <w:color w:val="000000"/>
          <w:kern w:val="1"/>
          <w:sz w:val="24"/>
          <w:szCs w:val="24"/>
          <w:lang w:eastAsia="ar-SA"/>
        </w:rPr>
        <w:t>4</w:t>
      </w:r>
      <w:r w:rsidRPr="008C275B">
        <w:rPr>
          <w:rFonts w:ascii="Arial" w:eastAsia="Times New Roman" w:hAnsi="Arial" w:cs="Arial"/>
          <w:color w:val="FF0000"/>
          <w:kern w:val="1"/>
          <w:sz w:val="24"/>
          <w:szCs w:val="24"/>
          <w:lang w:eastAsia="ar-SA"/>
        </w:rPr>
        <w:t xml:space="preserve"> </w:t>
      </w:r>
      <w:r w:rsidRPr="008C275B">
        <w:rPr>
          <w:rFonts w:ascii="Arial" w:eastAsia="Times New Roman" w:hAnsi="Arial" w:cs="Arial"/>
          <w:kern w:val="1"/>
          <w:sz w:val="24"/>
          <w:szCs w:val="24"/>
          <w:lang w:eastAsia="ar-SA"/>
        </w:rPr>
        <w:t>vor.</w:t>
      </w:r>
    </w:p>
    <w:p w14:paraId="7ED29106"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14:paraId="6F129507" w14:textId="4C3504D5"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(2)</w:t>
      </w:r>
      <w:r w:rsidRPr="008C275B">
        <w:rPr>
          <w:rFonts w:ascii="Arial" w:eastAsia="Times New Roman" w:hAnsi="Arial" w:cs="Arial"/>
          <w:kern w:val="1"/>
          <w:sz w:val="24"/>
          <w:szCs w:val="24"/>
          <w:lang w:eastAsia="ar-SA"/>
        </w:rPr>
        <w:tab/>
      </w:r>
      <w:r w:rsidRPr="008C275B">
        <w:rPr>
          <w:rFonts w:ascii="Arial" w:eastAsia="Times New Roman" w:hAnsi="Arial" w:cs="Arial"/>
          <w:kern w:val="1"/>
          <w:sz w:val="24"/>
          <w:szCs w:val="24"/>
          <w:lang w:val="de-AT" w:eastAsia="ar-SA"/>
        </w:rPr>
        <w:t xml:space="preserve">Änderungen des im Förderungsansuchen beschriebenen Vorhabens oder vereinbarten Leistungen, müssen bei der Förderungsgeberin/ beim Förderungsgeber schriftlich beantragt werden. Die Gründe sind im Änderungsantrag anzugeben. </w:t>
      </w:r>
      <w:r w:rsidR="00E8546D">
        <w:rPr>
          <w:rFonts w:ascii="Arial" w:eastAsia="Times New Roman" w:hAnsi="Arial" w:cs="Arial"/>
          <w:kern w:val="1"/>
          <w:sz w:val="24"/>
          <w:szCs w:val="24"/>
          <w:lang w:val="de-AT" w:eastAsia="ar-SA"/>
        </w:rPr>
        <w:t>Siehe dazu auch § 7</w:t>
      </w:r>
      <w:r w:rsidRPr="008C275B">
        <w:rPr>
          <w:rFonts w:ascii="Arial" w:eastAsia="Times New Roman" w:hAnsi="Arial" w:cs="Arial"/>
          <w:kern w:val="1"/>
          <w:sz w:val="24"/>
          <w:szCs w:val="24"/>
          <w:lang w:val="de-AT" w:eastAsia="ar-SA"/>
        </w:rPr>
        <w:t>.</w:t>
      </w:r>
    </w:p>
    <w:p w14:paraId="36EC2581"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1C67985D" w14:textId="18EC58D8"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(3) Änderungen der „</w:t>
      </w:r>
      <w:r w:rsidR="00E8546D">
        <w:rPr>
          <w:rFonts w:ascii="Arial" w:eastAsia="Times New Roman" w:hAnsi="Arial" w:cs="Arial"/>
          <w:kern w:val="1"/>
          <w:sz w:val="24"/>
          <w:szCs w:val="24"/>
          <w:lang w:eastAsia="ar-SA"/>
        </w:rPr>
        <w:t>Berichtstermine</w:t>
      </w:r>
      <w:r w:rsidRPr="008C275B">
        <w:rPr>
          <w:rFonts w:ascii="Arial" w:eastAsia="Times New Roman" w:hAnsi="Arial" w:cs="Arial"/>
          <w:kern w:val="1"/>
          <w:sz w:val="24"/>
          <w:szCs w:val="24"/>
          <w:lang w:eastAsia="ar-SA"/>
        </w:rPr>
        <w:t xml:space="preserve"> die nicht den Förderbeginn oder das Förderende gemäß § 4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 zusätzlich zu den in § 20 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w:t>
      </w:r>
      <w:proofErr w:type="spellStart"/>
      <w:r w:rsidRPr="008C275B">
        <w:rPr>
          <w:rFonts w:ascii="Arial" w:eastAsia="Times New Roman" w:hAnsi="Arial" w:cs="Arial"/>
          <w:kern w:val="1"/>
          <w:sz w:val="24"/>
          <w:szCs w:val="24"/>
          <w:lang w:eastAsia="ar-SA"/>
        </w:rPr>
        <w:t>e-mail</w:t>
      </w:r>
      <w:proofErr w:type="spellEnd"/>
      <w:r w:rsidRPr="008C275B">
        <w:rPr>
          <w:rFonts w:ascii="Arial" w:eastAsia="Times New Roman" w:hAnsi="Arial" w:cs="Arial"/>
          <w:kern w:val="1"/>
          <w:sz w:val="24"/>
          <w:szCs w:val="24"/>
          <w:lang w:eastAsia="ar-SA"/>
        </w:rPr>
        <w:t xml:space="preserve"> informiert wird. Wenn die Förderungsnehmerin / der Förderungsnehmer diese </w:t>
      </w:r>
      <w:proofErr w:type="spellStart"/>
      <w:r w:rsidRPr="008C275B">
        <w:rPr>
          <w:rFonts w:ascii="Arial" w:eastAsia="Times New Roman" w:hAnsi="Arial" w:cs="Arial"/>
          <w:kern w:val="1"/>
          <w:sz w:val="24"/>
          <w:szCs w:val="24"/>
          <w:lang w:eastAsia="ar-SA"/>
        </w:rPr>
        <w:t>e-mail</w:t>
      </w:r>
      <w:proofErr w:type="spellEnd"/>
      <w:r w:rsidRPr="008C275B">
        <w:rPr>
          <w:rFonts w:ascii="Arial" w:eastAsia="Times New Roman" w:hAnsi="Arial" w:cs="Arial"/>
          <w:kern w:val="1"/>
          <w:sz w:val="24"/>
          <w:szCs w:val="24"/>
          <w:lang w:eastAsia="ar-SA"/>
        </w:rPr>
        <w:t>-Information widerspruchslos zur Kenntnis nimmt, gilt der geänderte Berichts- bzw. Zeitplan als vereinbart.</w:t>
      </w:r>
    </w:p>
    <w:p w14:paraId="4D4CDABC"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14:paraId="18704BEB"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(4)</w:t>
      </w:r>
      <w:r w:rsidRPr="008C275B">
        <w:rPr>
          <w:rFonts w:ascii="Arial" w:eastAsia="Times New Roman" w:hAnsi="Arial" w:cs="Arial"/>
          <w:kern w:val="1"/>
          <w:sz w:val="24"/>
          <w:szCs w:val="24"/>
          <w:lang w:eastAsia="ar-SA"/>
        </w:rPr>
        <w:tab/>
        <w:t xml:space="preserve">Erklärt die Förderungsnehmerin/ der </w:t>
      </w:r>
      <w:r w:rsidRPr="008C275B">
        <w:rPr>
          <w:rFonts w:ascii="Arial" w:eastAsia="Times New Roman" w:hAnsi="Arial" w:cs="Arial"/>
          <w:kern w:val="1"/>
          <w:sz w:val="24"/>
          <w:szCs w:val="24"/>
          <w:lang w:val="de-AT" w:eastAsia="ar-SA"/>
        </w:rPr>
        <w:t>Förderungsnehmer</w:t>
      </w:r>
      <w:r w:rsidRPr="008C275B">
        <w:rPr>
          <w:rFonts w:ascii="Arial" w:eastAsia="Times New Roman" w:hAnsi="Arial" w:cs="Arial"/>
          <w:kern w:val="1"/>
          <w:sz w:val="24"/>
          <w:szCs w:val="24"/>
          <w:lang w:eastAsia="ar-SA"/>
        </w:rPr>
        <w:t xml:space="preserve">, das Vorhaben aufzugeben, ist der Förderungsvertrag erloschen und die Förderungsnehmerin/ der </w:t>
      </w:r>
      <w:r w:rsidRPr="008C275B">
        <w:rPr>
          <w:rFonts w:ascii="Arial" w:eastAsia="Times New Roman" w:hAnsi="Arial" w:cs="Arial"/>
          <w:kern w:val="1"/>
          <w:sz w:val="24"/>
          <w:szCs w:val="24"/>
          <w:lang w:val="de-AT" w:eastAsia="ar-SA"/>
        </w:rPr>
        <w:t>Förderungsnehmer</w:t>
      </w:r>
      <w:r w:rsidRPr="008C275B">
        <w:rPr>
          <w:rFonts w:ascii="Arial" w:eastAsia="Times New Roman" w:hAnsi="Arial" w:cs="Arial"/>
          <w:kern w:val="1"/>
          <w:sz w:val="24"/>
          <w:szCs w:val="24"/>
          <w:lang w:eastAsia="ar-SA"/>
        </w:rPr>
        <w:t xml:space="preserve"> verpflichtet, allenfalls bereits erhaltene Förderungsmittel unverzüglich zurückzuzahlen.</w:t>
      </w:r>
    </w:p>
    <w:p w14:paraId="271D463F"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14:paraId="291CAA7E"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eastAsia="ar-SA"/>
        </w:rPr>
        <w:t xml:space="preserve">(5) </w:t>
      </w:r>
      <w:r w:rsidRPr="008C275B">
        <w:rPr>
          <w:rFonts w:ascii="Arial" w:eastAsia="Arial Unicode MS" w:hAnsi="Arial" w:cs="Arial"/>
          <w:kern w:val="1"/>
          <w:sz w:val="24"/>
          <w:szCs w:val="24"/>
          <w:lang w:eastAsia="ar-SA"/>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14:paraId="4BC561D0" w14:textId="77777777"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14:paraId="6E4651AF" w14:textId="3E190CB8"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color w:val="000000"/>
          <w:kern w:val="1"/>
          <w:sz w:val="24"/>
          <w:szCs w:val="24"/>
          <w:lang w:val="de-AT" w:eastAsia="ar-SA"/>
        </w:rPr>
        <w:t xml:space="preserve">§ </w:t>
      </w:r>
      <w:r w:rsidR="00E8546D">
        <w:rPr>
          <w:rFonts w:ascii="Arial" w:eastAsia="Times New Roman" w:hAnsi="Arial" w:cs="Arial"/>
          <w:b/>
          <w:color w:val="000000"/>
          <w:kern w:val="1"/>
          <w:sz w:val="24"/>
          <w:szCs w:val="24"/>
          <w:lang w:val="de-AT" w:eastAsia="ar-SA"/>
        </w:rPr>
        <w:t>24</w:t>
      </w:r>
    </w:p>
    <w:p w14:paraId="1AB8A0B6"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Einstellung und Rückzahlung der Förderung</w:t>
      </w:r>
    </w:p>
    <w:p w14:paraId="37FA1C97"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14:paraId="1127A8B9" w14:textId="77777777" w:rsidR="008C275B" w:rsidRPr="008C275B" w:rsidRDefault="008C275B" w:rsidP="008C275B">
      <w:p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(1) Die Förderungsnehmerin/ Der Förderungsnehmer hat –</w:t>
      </w:r>
      <w:r w:rsidRPr="008C275B">
        <w:rPr>
          <w:rFonts w:ascii="Arial" w:eastAsia="Arial Unicode MS" w:hAnsi="Arial" w:cs="Arial"/>
          <w:kern w:val="1"/>
          <w:sz w:val="24"/>
          <w:szCs w:val="24"/>
          <w:lang w:eastAsia="ar-SA"/>
        </w:rPr>
        <w:t xml:space="preserve"> unter Vorbehalt der Geltendmachung weitergehender gesetzlicher Ansprüche, insbesondere auch einer Rückzahlungsverpflichtung gemäß § 30b </w:t>
      </w:r>
      <w:proofErr w:type="spellStart"/>
      <w:proofErr w:type="gramStart"/>
      <w:r w:rsidRPr="008C275B">
        <w:rPr>
          <w:rFonts w:ascii="Arial" w:eastAsia="Arial Unicode MS" w:hAnsi="Arial" w:cs="Arial"/>
          <w:kern w:val="1"/>
          <w:sz w:val="24"/>
          <w:szCs w:val="24"/>
          <w:lang w:eastAsia="ar-SA"/>
        </w:rPr>
        <w:t>AuslBG</w:t>
      </w:r>
      <w:proofErr w:type="spellEnd"/>
      <w:r w:rsidRPr="008C275B">
        <w:rPr>
          <w:rFonts w:ascii="Arial" w:eastAsia="Arial Unicode MS" w:hAnsi="Arial" w:cs="Arial"/>
          <w:kern w:val="1"/>
          <w:sz w:val="24"/>
          <w:szCs w:val="24"/>
          <w:lang w:eastAsia="ar-SA"/>
        </w:rPr>
        <w:t xml:space="preserve">  </w:t>
      </w:r>
      <w:r w:rsidRPr="008C275B">
        <w:rPr>
          <w:rFonts w:ascii="Arial" w:eastAsia="Times New Roman" w:hAnsi="Arial" w:cs="Arial"/>
          <w:color w:val="000000"/>
          <w:kern w:val="1"/>
          <w:sz w:val="24"/>
          <w:szCs w:val="24"/>
          <w:lang w:val="de-AT" w:eastAsia="ar-SA"/>
        </w:rPr>
        <w:t>–</w:t>
      </w:r>
      <w:proofErr w:type="gramEnd"/>
      <w:r w:rsidRPr="008C275B">
        <w:rPr>
          <w:rFonts w:ascii="Arial" w:eastAsia="Times New Roman" w:hAnsi="Arial" w:cs="Arial"/>
          <w:color w:val="000000"/>
          <w:kern w:val="1"/>
          <w:sz w:val="24"/>
          <w:szCs w:val="24"/>
          <w:lang w:val="de-AT" w:eastAsia="ar-SA"/>
        </w:rPr>
        <w:t xml:space="preserve"> die Förderung über Aufforderung der Förderungsgeberin/ des Förderungsgebers oder der Europäischen Union sofort zurückzuerstatten, wobei der Anspruch auf zugesicherte und noch nicht ausbezahlte Förderungsmittel erlischt, wenn insbesondere</w:t>
      </w:r>
    </w:p>
    <w:p w14:paraId="398068D8"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14:paraId="0E4303AF"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14:paraId="3BF1028D"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14:paraId="27FBBAFC"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die Förderungsnehmerin/ der Förderungsnehmer vorgesehene Kontrollmaßnahmen </w:t>
      </w:r>
      <w:proofErr w:type="spellStart"/>
      <w:r w:rsidRPr="008C275B">
        <w:rPr>
          <w:rFonts w:ascii="Arial" w:eastAsia="Times New Roman" w:hAnsi="Arial" w:cs="Arial"/>
          <w:color w:val="000000"/>
          <w:kern w:val="1"/>
          <w:sz w:val="24"/>
          <w:szCs w:val="24"/>
          <w:lang w:val="de-AT" w:eastAsia="ar-SA"/>
        </w:rPr>
        <w:t>be</w:t>
      </w:r>
      <w:proofErr w:type="spellEnd"/>
      <w:r w:rsidRPr="008C275B">
        <w:rPr>
          <w:rFonts w:ascii="Arial" w:eastAsia="Times New Roman" w:hAnsi="Arial" w:cs="Arial"/>
          <w:color w:val="000000"/>
          <w:kern w:val="1"/>
          <w:sz w:val="24"/>
          <w:szCs w:val="24"/>
          <w:lang w:val="de-AT" w:eastAsia="ar-SA"/>
        </w:rPr>
        <w:t>- oder verhindert oder die Berechtigung zur Inanspruchnahme der Förderung innerhalb des für die Aufbewahrung der Unterlagen vorgesehenen Zeitraumes nicht mehr überprüfbar ist,</w:t>
      </w:r>
    </w:p>
    <w:p w14:paraId="7F410E44"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Förderungsmittel von der Förderungsnehmerin/ vom Förderungsnehmer ganz oder teilweise widmungswidrig verwendet worden sind,</w:t>
      </w:r>
    </w:p>
    <w:p w14:paraId="7DCD33CC"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das geförderte Projekt von der Förderungsnehmerin</w:t>
      </w:r>
      <w:proofErr w:type="gramStart"/>
      <w:r w:rsidRPr="008C275B">
        <w:rPr>
          <w:rFonts w:ascii="Arial" w:eastAsia="Times New Roman" w:hAnsi="Arial" w:cs="Arial"/>
          <w:color w:val="000000"/>
          <w:kern w:val="1"/>
          <w:sz w:val="24"/>
          <w:szCs w:val="24"/>
          <w:lang w:val="de-AT" w:eastAsia="ar-SA"/>
        </w:rPr>
        <w:t>/  vom</w:t>
      </w:r>
      <w:proofErr w:type="gramEnd"/>
      <w:r w:rsidRPr="008C275B">
        <w:rPr>
          <w:rFonts w:ascii="Arial" w:eastAsia="Times New Roman" w:hAnsi="Arial" w:cs="Arial"/>
          <w:color w:val="000000"/>
          <w:kern w:val="1"/>
          <w:sz w:val="24"/>
          <w:szCs w:val="24"/>
          <w:lang w:val="de-AT" w:eastAsia="ar-SA"/>
        </w:rPr>
        <w:t xml:space="preserve"> Förderungsnehmer nicht oder nicht rechtzeitig durchgeführt werden kann oder durchgeführt worden ist,</w:t>
      </w:r>
    </w:p>
    <w:p w14:paraId="444904EE"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der Förderungsnehmerin/ vom Förderungsnehmer das Abtretungs-, Anweisungs-, Verpfändungs- und sonstige Verfügungsverbot gemäß § 15 nicht eingehalten wurde,</w:t>
      </w:r>
    </w:p>
    <w:p w14:paraId="404F06FC"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Bestimmungen des Gleichbehandlungsgesetzes von einem geförderten Unternehmen nicht beachtet wurden,</w:t>
      </w:r>
    </w:p>
    <w:p w14:paraId="32CBDA4C"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das Bundes-Behindertengleichstellungsgesetz oder das </w:t>
      </w:r>
      <w:proofErr w:type="gramStart"/>
      <w:r w:rsidRPr="008C275B">
        <w:rPr>
          <w:rFonts w:ascii="Arial" w:eastAsia="Times New Roman" w:hAnsi="Arial" w:cs="Arial"/>
          <w:color w:val="000000"/>
          <w:kern w:val="1"/>
          <w:sz w:val="24"/>
          <w:szCs w:val="24"/>
          <w:lang w:val="de-AT" w:eastAsia="ar-SA"/>
        </w:rPr>
        <w:t>Diskriminierungs-</w:t>
      </w:r>
      <w:proofErr w:type="spellStart"/>
      <w:r w:rsidRPr="008C275B">
        <w:rPr>
          <w:rFonts w:ascii="Arial" w:eastAsia="Times New Roman" w:hAnsi="Arial" w:cs="Arial"/>
          <w:color w:val="000000"/>
          <w:kern w:val="1"/>
          <w:sz w:val="24"/>
          <w:szCs w:val="24"/>
          <w:lang w:val="de-AT" w:eastAsia="ar-SA"/>
        </w:rPr>
        <w:t>verbot</w:t>
      </w:r>
      <w:proofErr w:type="spellEnd"/>
      <w:proofErr w:type="gramEnd"/>
      <w:r w:rsidRPr="008C275B">
        <w:rPr>
          <w:rFonts w:ascii="Arial" w:eastAsia="Times New Roman" w:hAnsi="Arial" w:cs="Arial"/>
          <w:color w:val="000000"/>
          <w:kern w:val="1"/>
          <w:sz w:val="24"/>
          <w:szCs w:val="24"/>
          <w:lang w:val="de-AT" w:eastAsia="ar-SA"/>
        </w:rPr>
        <w:t xml:space="preserve"> gemäß § 7b </w:t>
      </w:r>
      <w:proofErr w:type="spellStart"/>
      <w:r w:rsidRPr="008C275B">
        <w:rPr>
          <w:rFonts w:ascii="Arial" w:eastAsia="Times New Roman" w:hAnsi="Arial" w:cs="Arial"/>
          <w:color w:val="000000"/>
          <w:kern w:val="1"/>
          <w:sz w:val="24"/>
          <w:szCs w:val="24"/>
          <w:lang w:val="de-AT" w:eastAsia="ar-SA"/>
        </w:rPr>
        <w:t>BEinstG</w:t>
      </w:r>
      <w:proofErr w:type="spellEnd"/>
      <w:r w:rsidRPr="008C275B">
        <w:rPr>
          <w:rFonts w:ascii="Arial" w:eastAsia="Times New Roman" w:hAnsi="Arial" w:cs="Arial"/>
          <w:color w:val="000000"/>
          <w:kern w:val="1"/>
          <w:sz w:val="24"/>
          <w:szCs w:val="24"/>
          <w:lang w:val="de-AT" w:eastAsia="ar-SA"/>
        </w:rPr>
        <w:t xml:space="preserve"> nicht berücksichtigt wird,</w:t>
      </w:r>
    </w:p>
    <w:p w14:paraId="51826CE6"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der Förderungsnehmerin/ dem Förderungsnehmer obliegende Publizitätsmaßnahmen (Informations- und Kommunikationsmaßnahmen gem. Art. 115 Abs. 2 und </w:t>
      </w:r>
      <w:proofErr w:type="gramStart"/>
      <w:r w:rsidRPr="008C275B">
        <w:rPr>
          <w:rFonts w:ascii="Arial" w:eastAsia="Times New Roman" w:hAnsi="Arial" w:cs="Arial"/>
          <w:color w:val="000000"/>
          <w:kern w:val="1"/>
          <w:sz w:val="24"/>
          <w:szCs w:val="24"/>
          <w:lang w:val="de-AT" w:eastAsia="ar-SA"/>
        </w:rPr>
        <w:t>3  und</w:t>
      </w:r>
      <w:proofErr w:type="gramEnd"/>
      <w:r w:rsidRPr="008C275B">
        <w:rPr>
          <w:rFonts w:ascii="Arial" w:eastAsia="Times New Roman" w:hAnsi="Arial" w:cs="Arial"/>
          <w:color w:val="000000"/>
          <w:kern w:val="1"/>
          <w:sz w:val="24"/>
          <w:szCs w:val="24"/>
          <w:lang w:val="de-AT" w:eastAsia="ar-SA"/>
        </w:rPr>
        <w:t xml:space="preserve"> Anhang XII der VO (EG) Nr. 1303/2013) nicht durchgeführt werden,</w:t>
      </w:r>
    </w:p>
    <w:p w14:paraId="1398A4D9"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Organen der Europäischen Union die Aussetzung und/oder Rückforderung verlangt wird,</w:t>
      </w:r>
    </w:p>
    <w:p w14:paraId="61F8E4E2" w14:textId="77777777"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sonstige Förderungsvoraussetzungen, Bedingungen oder Auflagen, insbesondere solche, die die Erreichung des Förderungszwecks sichern sollen, von der Förderungsnehmerin/ dem Förderungsnehmer nicht eingehalten wurden,</w:t>
      </w:r>
    </w:p>
    <w:p w14:paraId="247199F4" w14:textId="5EE628B5" w:rsidR="008C275B" w:rsidRPr="008C275B" w:rsidRDefault="008C275B" w:rsidP="008C275B">
      <w:pPr>
        <w:numPr>
          <w:ilvl w:val="0"/>
          <w:numId w:val="19"/>
        </w:numPr>
        <w:suppressAutoHyphens/>
        <w:spacing w:before="120"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Bestimmungen des EU-Rechts (insbesondere hinsichtlich des Vergaberechts, der Einhaltung wettbewerbsrechtlicher Bestimmungen sowie des Umweltschutzes und der Gleichbehandlung von Mann und Frau) und/oder Bestimmungen des österreichischen Rechts </w:t>
      </w:r>
      <w:r w:rsidR="00E8546D">
        <w:rPr>
          <w:rFonts w:ascii="Arial" w:eastAsia="Times New Roman" w:hAnsi="Arial" w:cs="Arial"/>
          <w:color w:val="000000"/>
          <w:kern w:val="1"/>
          <w:sz w:val="24"/>
          <w:szCs w:val="24"/>
          <w:lang w:val="de-AT" w:eastAsia="ar-SA"/>
        </w:rPr>
        <w:t xml:space="preserve">und der geltenden spezifischen ESF-Regeln </w:t>
      </w:r>
      <w:r w:rsidRPr="008C275B">
        <w:rPr>
          <w:rFonts w:ascii="Arial" w:eastAsia="Times New Roman" w:hAnsi="Arial" w:cs="Arial"/>
          <w:color w:val="000000"/>
          <w:kern w:val="1"/>
          <w:sz w:val="24"/>
          <w:szCs w:val="24"/>
          <w:lang w:val="de-AT" w:eastAsia="ar-SA"/>
        </w:rPr>
        <w:t>nicht eingehalten wurden.</w:t>
      </w:r>
    </w:p>
    <w:p w14:paraId="352BF60A" w14:textId="77777777" w:rsidR="008C275B" w:rsidRPr="008C275B" w:rsidRDefault="008C275B" w:rsidP="008C275B">
      <w:pPr>
        <w:suppressAutoHyphens/>
        <w:spacing w:before="120" w:after="0" w:line="360" w:lineRule="auto"/>
        <w:ind w:left="851"/>
        <w:jc w:val="both"/>
        <w:rPr>
          <w:rFonts w:ascii="Arial" w:eastAsia="Times New Roman" w:hAnsi="Arial" w:cs="Arial"/>
          <w:color w:val="000000"/>
          <w:kern w:val="1"/>
          <w:sz w:val="24"/>
          <w:szCs w:val="24"/>
          <w:lang w:val="de-AT" w:eastAsia="ar-SA"/>
        </w:rPr>
      </w:pPr>
    </w:p>
    <w:p w14:paraId="728AB3A6"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Anstelle der in Abs. 1 vorgesehenen gänzlichen Rückforderung kann die Förderungsgeberin/ der Förderungsgeber eine bloß teilweise Einstellung oder Rückzahlung der Förderung vereinbaren, wenn</w:t>
      </w:r>
    </w:p>
    <w:p w14:paraId="4E1AD539" w14:textId="77777777"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von der Förderungsnehmerin/ vom Förderungsnehmer übernommenen Verpflichtungen teilbar sind und die durchgeführte Teilleistung für sich allein förderungswürdig ist,</w:t>
      </w:r>
    </w:p>
    <w:p w14:paraId="7672D787" w14:textId="77777777"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kein Verschulden der Förderungsnehmerin/ des Förderungsnehmers am Rückforderungsgrund vorliegt und</w:t>
      </w:r>
    </w:p>
    <w:p w14:paraId="2EC33E7F" w14:textId="77777777"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für die Förderungsgeberin/ den Förderungsgeber die Aufrechterhaltung des Förderungsvertrages weiterhin zumutbar ist.</w:t>
      </w:r>
    </w:p>
    <w:p w14:paraId="4D81915F" w14:textId="77777777" w:rsidR="00E673C5" w:rsidRDefault="00E673C5" w:rsidP="008C275B">
      <w:pPr>
        <w:suppressAutoHyphens/>
        <w:spacing w:before="120" w:after="120" w:line="360" w:lineRule="auto"/>
        <w:jc w:val="both"/>
        <w:rPr>
          <w:rFonts w:ascii="Arial" w:eastAsia="Times New Roman" w:hAnsi="Arial" w:cs="Arial"/>
          <w:kern w:val="1"/>
          <w:sz w:val="24"/>
          <w:szCs w:val="24"/>
          <w:lang w:val="de-AT" w:eastAsia="ar-SA"/>
        </w:rPr>
      </w:pPr>
    </w:p>
    <w:p w14:paraId="134149B5" w14:textId="4B13B131"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w:t>
      </w:r>
      <w:proofErr w:type="gramStart"/>
      <w:r w:rsidRPr="008C275B">
        <w:rPr>
          <w:rFonts w:ascii="Arial" w:eastAsia="Times New Roman" w:hAnsi="Arial" w:cs="Arial"/>
          <w:kern w:val="1"/>
          <w:sz w:val="24"/>
          <w:szCs w:val="24"/>
          <w:lang w:val="de-AT" w:eastAsia="ar-SA"/>
        </w:rPr>
        <w:t>Der Rückzahlungsbetrages</w:t>
      </w:r>
      <w:proofErr w:type="gramEnd"/>
      <w:r w:rsidRPr="008C275B">
        <w:rPr>
          <w:rFonts w:ascii="Arial" w:eastAsia="Times New Roman" w:hAnsi="Arial" w:cs="Arial"/>
          <w:kern w:val="1"/>
          <w:sz w:val="24"/>
          <w:szCs w:val="24"/>
          <w:lang w:val="de-AT" w:eastAsia="ar-SA"/>
        </w:rPr>
        <w:t xml:space="preserve"> wird vom Tag der Auszahlung der Förderung an mit 4 </w:t>
      </w:r>
      <w:proofErr w:type="spellStart"/>
      <w:r w:rsidRPr="008C275B">
        <w:rPr>
          <w:rFonts w:ascii="Arial" w:eastAsia="Times New Roman" w:hAnsi="Arial" w:cs="Arial"/>
          <w:kern w:val="1"/>
          <w:sz w:val="24"/>
          <w:szCs w:val="24"/>
          <w:lang w:val="de-AT" w:eastAsia="ar-SA"/>
        </w:rPr>
        <w:t>vH</w:t>
      </w:r>
      <w:proofErr w:type="spellEnd"/>
      <w:r w:rsidRPr="008C275B">
        <w:rPr>
          <w:rFonts w:ascii="Arial" w:eastAsia="Times New Roman" w:hAnsi="Arial" w:cs="Arial"/>
          <w:kern w:val="1"/>
          <w:sz w:val="24"/>
          <w:szCs w:val="24"/>
          <w:lang w:val="de-AT" w:eastAsia="ar-SA"/>
        </w:rPr>
        <w:t xml:space="preserve"> pro Jahr unter Anwendung der Zinseszinsmethode verzinst. Liegt dieser Zinssatz unter dem von der Europäischen Union für Rückforderungen festgelegten Zinssatz, wird der von der Europäischen Union festgelegte herangezogen.</w:t>
      </w:r>
    </w:p>
    <w:p w14:paraId="4AB567BD"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14:paraId="2C59A656"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w:t>
      </w:r>
      <w:proofErr w:type="spellStart"/>
      <w:r w:rsidRPr="008C275B">
        <w:rPr>
          <w:rFonts w:ascii="Arial" w:eastAsia="Times New Roman" w:hAnsi="Arial" w:cs="Arial"/>
          <w:kern w:val="1"/>
          <w:sz w:val="24"/>
          <w:szCs w:val="24"/>
          <w:lang w:val="de-AT" w:eastAsia="ar-SA"/>
        </w:rPr>
        <w:t>vH.</w:t>
      </w:r>
      <w:proofErr w:type="spellEnd"/>
      <w:r w:rsidRPr="008C275B">
        <w:rPr>
          <w:rFonts w:ascii="Arial" w:eastAsia="Times New Roman" w:hAnsi="Arial" w:cs="Arial"/>
          <w:kern w:val="1"/>
          <w:sz w:val="24"/>
          <w:szCs w:val="24"/>
          <w:lang w:val="de-AT" w:eastAsia="ar-SA"/>
        </w:rPr>
        <w:t xml:space="preserve"> Der Basiszinssatz, der am ersten Kalendertag eines Halbjahres gilt, ist für das jeweilige Halbjahr maßgebend.</w:t>
      </w:r>
    </w:p>
    <w:p w14:paraId="064F0192"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14:paraId="1FFBE6BA"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(5) Die Förderungsnehmerin/ Der Förderungsnehmer nimmt zur Kenntnis, dass die gewährte Förderung auf das zulässige Ausmaß gekürzt werden kann,</w:t>
      </w:r>
    </w:p>
    <w:p w14:paraId="1DCF3940" w14:textId="77777777" w:rsidR="008C275B" w:rsidRPr="008C275B" w:rsidRDefault="008C275B" w:rsidP="008C275B">
      <w:pPr>
        <w:numPr>
          <w:ilvl w:val="0"/>
          <w:numId w:val="5"/>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14:paraId="31D41143" w14:textId="77777777" w:rsidR="008C275B" w:rsidRPr="008C275B" w:rsidRDefault="008C275B" w:rsidP="008C275B">
      <w:pPr>
        <w:numPr>
          <w:ilvl w:val="0"/>
          <w:numId w:val="5"/>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wenn sie oder er eine höhere als die ursprünglich vereinbarte Eigenleistung erbringt oder erbringen kann,</w:t>
      </w:r>
    </w:p>
    <w:p w14:paraId="2FA6F5FB"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14:paraId="33377254" w14:textId="77777777"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14:paraId="7129D9AD" w14:textId="6209B5CD" w:rsidR="008C275B" w:rsidRPr="008C275B" w:rsidRDefault="008C275B" w:rsidP="008C275B">
      <w:pPr>
        <w:keepNext/>
        <w:suppressAutoHyphens/>
        <w:spacing w:before="120" w:after="12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E8546D" w:rsidRPr="008C275B">
        <w:rPr>
          <w:rFonts w:ascii="Arial" w:eastAsia="Times New Roman" w:hAnsi="Arial" w:cs="Arial"/>
          <w:b/>
          <w:kern w:val="1"/>
          <w:sz w:val="24"/>
          <w:szCs w:val="24"/>
          <w:lang w:val="de-AT" w:eastAsia="ar-SA"/>
        </w:rPr>
        <w:t>2</w:t>
      </w:r>
      <w:r w:rsidR="00E8546D">
        <w:rPr>
          <w:rFonts w:ascii="Arial" w:eastAsia="Times New Roman" w:hAnsi="Arial" w:cs="Arial"/>
          <w:b/>
          <w:kern w:val="1"/>
          <w:sz w:val="24"/>
          <w:szCs w:val="24"/>
          <w:lang w:val="de-AT" w:eastAsia="ar-SA"/>
        </w:rPr>
        <w:t>5</w:t>
      </w:r>
    </w:p>
    <w:p w14:paraId="6D90C7E4"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Nutzungsrechte</w:t>
      </w:r>
    </w:p>
    <w:p w14:paraId="66517461"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14:paraId="5DEAA57F" w14:textId="77777777"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r w:rsidRPr="008C275B">
        <w:rPr>
          <w:rFonts w:ascii="Arial" w:eastAsia="Times New Roman" w:hAnsi="Arial" w:cs="Arial"/>
          <w:color w:val="000000"/>
          <w:kern w:val="1"/>
          <w:sz w:val="24"/>
          <w:szCs w:val="24"/>
          <w:lang w:val="de-AT" w:eastAsia="ar-SA"/>
        </w:rPr>
        <w:t xml:space="preserve">(1) Die Förderungsgeberin/ </w:t>
      </w:r>
      <w:r w:rsidRPr="008C275B">
        <w:rPr>
          <w:rFonts w:ascii="Arial" w:eastAsia="Arial Unicode MS" w:hAnsi="Arial" w:cs="Arial"/>
          <w:color w:val="000000"/>
          <w:kern w:val="1"/>
          <w:sz w:val="24"/>
          <w:szCs w:val="24"/>
          <w:lang w:eastAsia="ar-SA"/>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14:paraId="0DDBE76F" w14:textId="77777777"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p>
    <w:p w14:paraId="484A4F30" w14:textId="77777777"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r w:rsidRPr="008C275B">
        <w:rPr>
          <w:rFonts w:ascii="Arial" w:eastAsia="Arial Unicode MS" w:hAnsi="Arial" w:cs="Arial"/>
          <w:color w:val="000000"/>
          <w:kern w:val="1"/>
          <w:sz w:val="24"/>
          <w:szCs w:val="24"/>
          <w:lang w:eastAsia="ar-SA"/>
        </w:rPr>
        <w:t>(2) Die Nutzungsrechte von Produkten, die im Rahmen der gegenständlichen Forderung erstellt wurden, liegen zur Gänze bei der Förderungsgeberin/ beim Förderungsgeber.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14:paraId="65CCB150"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14:paraId="78BB31D6" w14:textId="299053D6" w:rsidR="008C275B" w:rsidRPr="008C275B" w:rsidRDefault="008C275B" w:rsidP="008C275B">
      <w:pPr>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xml:space="preserve">§ </w:t>
      </w:r>
      <w:r w:rsidR="00E8546D" w:rsidRPr="008C275B">
        <w:rPr>
          <w:rFonts w:ascii="Arial" w:eastAsia="Times New Roman" w:hAnsi="Arial" w:cs="Arial"/>
          <w:b/>
          <w:color w:val="000000"/>
          <w:kern w:val="1"/>
          <w:sz w:val="24"/>
          <w:szCs w:val="24"/>
          <w:lang w:eastAsia="ar-SA"/>
        </w:rPr>
        <w:t>2</w:t>
      </w:r>
      <w:r w:rsidR="00E8546D">
        <w:rPr>
          <w:rFonts w:ascii="Arial" w:eastAsia="Times New Roman" w:hAnsi="Arial" w:cs="Arial"/>
          <w:b/>
          <w:color w:val="000000"/>
          <w:kern w:val="1"/>
          <w:sz w:val="24"/>
          <w:szCs w:val="24"/>
          <w:lang w:eastAsia="ar-SA"/>
        </w:rPr>
        <w:t>6</w:t>
      </w:r>
    </w:p>
    <w:p w14:paraId="4073CE89" w14:textId="77777777"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color w:val="000000"/>
          <w:kern w:val="1"/>
          <w:sz w:val="24"/>
          <w:szCs w:val="24"/>
          <w:lang w:eastAsia="ar-SA"/>
        </w:rPr>
        <w:t>Schriftlichkeit</w:t>
      </w:r>
    </w:p>
    <w:p w14:paraId="35C737E9"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14:paraId="36B8ACD4"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 xml:space="preserve">Neben diesem Vertrag bestehen keine mündlichen oder schriftlichen Abreden. Änderungen und/oder Ergänzungen dieses Vertrages bedürfen in jedem Fall bei sonstiger Rechtsunwirksamkeit der Schriftform. Das Übersenden per Fax genügt der Schriftform. Ein Abgehen vom Schriftformerfordernis ist ausdrücklich ausgeschlossen. </w:t>
      </w:r>
    </w:p>
    <w:p w14:paraId="65CB09EB"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14:paraId="39487275" w14:textId="20ED14D5"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xml:space="preserve">§ </w:t>
      </w:r>
      <w:r w:rsidR="00E8546D" w:rsidRPr="008C275B">
        <w:rPr>
          <w:rFonts w:ascii="Arial" w:eastAsia="Times New Roman" w:hAnsi="Arial" w:cs="Arial"/>
          <w:b/>
          <w:color w:val="000000"/>
          <w:kern w:val="1"/>
          <w:sz w:val="24"/>
          <w:szCs w:val="24"/>
          <w:lang w:eastAsia="ar-SA"/>
        </w:rPr>
        <w:t>2</w:t>
      </w:r>
      <w:r w:rsidR="00E8546D">
        <w:rPr>
          <w:rFonts w:ascii="Arial" w:eastAsia="Times New Roman" w:hAnsi="Arial" w:cs="Arial"/>
          <w:b/>
          <w:color w:val="000000"/>
          <w:kern w:val="1"/>
          <w:sz w:val="24"/>
          <w:szCs w:val="24"/>
          <w:lang w:eastAsia="ar-SA"/>
        </w:rPr>
        <w:t>7</w:t>
      </w:r>
      <w:r w:rsidR="00E8546D" w:rsidRPr="008C275B">
        <w:rPr>
          <w:rFonts w:ascii="Arial" w:eastAsia="Times New Roman" w:hAnsi="Arial" w:cs="Arial"/>
          <w:b/>
          <w:color w:val="000000"/>
          <w:kern w:val="1"/>
          <w:sz w:val="24"/>
          <w:szCs w:val="24"/>
          <w:lang w:eastAsia="ar-SA"/>
        </w:rPr>
        <w:t xml:space="preserve"> </w:t>
      </w:r>
    </w:p>
    <w:p w14:paraId="2B5BD689" w14:textId="77777777"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Rechtsnachfolge</w:t>
      </w:r>
    </w:p>
    <w:p w14:paraId="7D420C0D" w14:textId="77777777"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p>
    <w:p w14:paraId="69D53718" w14:textId="77777777" w:rsidR="008C275B" w:rsidRPr="008C275B" w:rsidRDefault="008C275B" w:rsidP="008C275B">
      <w:pPr>
        <w:suppressAutoHyphens/>
        <w:spacing w:after="0" w:line="360" w:lineRule="auto"/>
        <w:jc w:val="both"/>
        <w:rPr>
          <w:rFonts w:ascii="Arial" w:eastAsia="Times New Roman" w:hAnsi="Arial" w:cs="Arial"/>
          <w:b/>
          <w:color w:val="000000"/>
          <w:kern w:val="1"/>
          <w:sz w:val="24"/>
          <w:szCs w:val="24"/>
          <w:lang w:eastAsia="ar-SA"/>
        </w:rPr>
      </w:pPr>
      <w:r w:rsidRPr="008C275B">
        <w:rPr>
          <w:rFonts w:ascii="Arial" w:eastAsia="Times New Roman" w:hAnsi="Arial" w:cs="Arial"/>
          <w:color w:val="000000"/>
          <w:kern w:val="1"/>
          <w:sz w:val="24"/>
          <w:szCs w:val="24"/>
          <w:lang w:eastAsia="ar-SA"/>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14:paraId="33AF94F9" w14:textId="77777777" w:rsidR="008C275B" w:rsidRPr="008C275B" w:rsidRDefault="008C275B" w:rsidP="008C275B">
      <w:pPr>
        <w:suppressAutoHyphens/>
        <w:spacing w:after="0" w:line="360" w:lineRule="auto"/>
        <w:rPr>
          <w:rFonts w:ascii="Arial" w:eastAsia="Times New Roman" w:hAnsi="Arial" w:cs="Arial"/>
          <w:b/>
          <w:color w:val="000000"/>
          <w:kern w:val="1"/>
          <w:sz w:val="24"/>
          <w:szCs w:val="24"/>
          <w:lang w:eastAsia="ar-SA"/>
        </w:rPr>
      </w:pPr>
    </w:p>
    <w:p w14:paraId="71F2D498" w14:textId="4244EBEC" w:rsidR="008C275B" w:rsidRPr="008C275B" w:rsidRDefault="008C275B" w:rsidP="008C275B">
      <w:pPr>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xml:space="preserve">§ </w:t>
      </w:r>
      <w:r w:rsidR="00E8546D" w:rsidRPr="008C275B">
        <w:rPr>
          <w:rFonts w:ascii="Arial" w:eastAsia="Times New Roman" w:hAnsi="Arial" w:cs="Arial"/>
          <w:b/>
          <w:color w:val="000000"/>
          <w:kern w:val="1"/>
          <w:sz w:val="24"/>
          <w:szCs w:val="24"/>
          <w:lang w:eastAsia="ar-SA"/>
        </w:rPr>
        <w:t>2</w:t>
      </w:r>
      <w:r w:rsidR="00E8546D">
        <w:rPr>
          <w:rFonts w:ascii="Arial" w:eastAsia="Times New Roman" w:hAnsi="Arial" w:cs="Arial"/>
          <w:b/>
          <w:color w:val="000000"/>
          <w:kern w:val="1"/>
          <w:sz w:val="24"/>
          <w:szCs w:val="24"/>
          <w:lang w:eastAsia="ar-SA"/>
        </w:rPr>
        <w:t>8</w:t>
      </w:r>
    </w:p>
    <w:p w14:paraId="0BD2B7A5" w14:textId="77777777"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color w:val="000000"/>
          <w:kern w:val="1"/>
          <w:sz w:val="24"/>
          <w:szCs w:val="24"/>
          <w:lang w:eastAsia="ar-SA"/>
        </w:rPr>
        <w:t>Salvatorische Klausel</w:t>
      </w:r>
    </w:p>
    <w:p w14:paraId="2DDBE220"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14:paraId="677EAD67"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14:paraId="01CF4913" w14:textId="77777777"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p>
    <w:p w14:paraId="08330CA9" w14:textId="691B8D94" w:rsidR="008C275B" w:rsidRPr="008C275B" w:rsidRDefault="008C275B" w:rsidP="008C275B">
      <w:pPr>
        <w:suppressAutoHyphens/>
        <w:spacing w:after="0" w:line="360" w:lineRule="auto"/>
        <w:jc w:val="center"/>
        <w:rPr>
          <w:rFonts w:ascii="Arial" w:eastAsia="Times New Roman" w:hAnsi="Arial" w:cs="Arial"/>
          <w:b/>
          <w:bCs/>
          <w:color w:val="000000"/>
          <w:kern w:val="1"/>
          <w:sz w:val="24"/>
          <w:szCs w:val="24"/>
          <w:lang w:eastAsia="ar-SA"/>
        </w:rPr>
      </w:pPr>
      <w:r w:rsidRPr="008C275B">
        <w:rPr>
          <w:rFonts w:ascii="Arial" w:eastAsia="Times New Roman" w:hAnsi="Arial" w:cs="Arial"/>
          <w:b/>
          <w:bCs/>
          <w:color w:val="000000"/>
          <w:kern w:val="1"/>
          <w:sz w:val="24"/>
          <w:szCs w:val="24"/>
          <w:lang w:eastAsia="ar-SA"/>
        </w:rPr>
        <w:t xml:space="preserve">§ </w:t>
      </w:r>
      <w:r w:rsidR="00E8546D">
        <w:rPr>
          <w:rFonts w:ascii="Arial" w:eastAsia="Times New Roman" w:hAnsi="Arial" w:cs="Arial"/>
          <w:b/>
          <w:bCs/>
          <w:color w:val="000000"/>
          <w:kern w:val="1"/>
          <w:sz w:val="24"/>
          <w:szCs w:val="24"/>
          <w:lang w:eastAsia="ar-SA"/>
        </w:rPr>
        <w:t>29</w:t>
      </w:r>
    </w:p>
    <w:p w14:paraId="29797010" w14:textId="77777777"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bCs/>
          <w:color w:val="000000"/>
          <w:kern w:val="1"/>
          <w:sz w:val="24"/>
          <w:szCs w:val="24"/>
          <w:lang w:eastAsia="ar-SA"/>
        </w:rPr>
        <w:t>Gerichtsstand</w:t>
      </w:r>
    </w:p>
    <w:p w14:paraId="32CCD6EB"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14:paraId="775DBA0A" w14:textId="77777777"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 xml:space="preserve">(1) Als Gerichtsstand wird in allen aus der Gewährung der Förderung entstehenden Rechtsstreitigkeiten ausschließlich das jeweils sachlich zuständige Gericht in </w:t>
      </w:r>
      <w:r w:rsidRPr="008C275B">
        <w:rPr>
          <w:rFonts w:ascii="Arial" w:eastAsia="Times New Roman" w:hAnsi="Arial" w:cs="Arial"/>
          <w:color w:val="000000"/>
          <w:kern w:val="1"/>
          <w:sz w:val="24"/>
          <w:szCs w:val="24"/>
          <w:highlight w:val="yellow"/>
          <w:lang w:eastAsia="ar-SA"/>
        </w:rPr>
        <w:t>XXX</w:t>
      </w:r>
      <w:r w:rsidRPr="008C275B">
        <w:rPr>
          <w:rFonts w:ascii="Arial" w:eastAsia="Times New Roman" w:hAnsi="Arial" w:cs="Arial"/>
          <w:color w:val="000000"/>
          <w:kern w:val="1"/>
          <w:sz w:val="24"/>
          <w:szCs w:val="24"/>
          <w:lang w:eastAsia="ar-SA"/>
        </w:rPr>
        <w:t xml:space="preserve"> </w:t>
      </w:r>
      <w:r w:rsidRPr="008C275B">
        <w:rPr>
          <w:rFonts w:ascii="Arial" w:eastAsia="Times New Roman" w:hAnsi="Arial" w:cs="Arial"/>
          <w:color w:val="000000"/>
          <w:kern w:val="1"/>
          <w:sz w:val="24"/>
          <w:szCs w:val="24"/>
          <w:shd w:val="clear" w:color="auto" w:fill="FFFF00"/>
          <w:lang w:eastAsia="ar-SA"/>
        </w:rPr>
        <w:t xml:space="preserve">(Sitz </w:t>
      </w:r>
      <w:proofErr w:type="gramStart"/>
      <w:r w:rsidRPr="008C275B">
        <w:rPr>
          <w:rFonts w:ascii="Arial" w:eastAsia="Times New Roman" w:hAnsi="Arial" w:cs="Arial"/>
          <w:color w:val="000000"/>
          <w:kern w:val="1"/>
          <w:sz w:val="24"/>
          <w:szCs w:val="24"/>
          <w:shd w:val="clear" w:color="auto" w:fill="FFFF00"/>
          <w:lang w:eastAsia="ar-SA"/>
        </w:rPr>
        <w:t>des Förderungsgeberin</w:t>
      </w:r>
      <w:proofErr w:type="gramEnd"/>
      <w:r w:rsidRPr="008C275B">
        <w:rPr>
          <w:rFonts w:ascii="Arial" w:eastAsia="Times New Roman" w:hAnsi="Arial" w:cs="Arial"/>
          <w:color w:val="000000"/>
          <w:kern w:val="1"/>
          <w:sz w:val="24"/>
          <w:szCs w:val="24"/>
          <w:shd w:val="clear" w:color="auto" w:fill="FFFF00"/>
          <w:lang w:eastAsia="ar-SA"/>
        </w:rPr>
        <w:t>/ des Förderungsgebers liegt)</w:t>
      </w:r>
      <w:r w:rsidRPr="008C275B">
        <w:rPr>
          <w:rFonts w:ascii="Arial" w:eastAsia="Times New Roman" w:hAnsi="Arial" w:cs="Arial"/>
          <w:color w:val="000000"/>
          <w:kern w:val="1"/>
          <w:sz w:val="24"/>
          <w:szCs w:val="24"/>
          <w:lang w:eastAsia="ar-SA"/>
        </w:rPr>
        <w:t xml:space="preserve"> vereinbart.</w:t>
      </w:r>
    </w:p>
    <w:p w14:paraId="61B710D2"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470D4233" w14:textId="6113669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Es gilt ausschließlich österreichisches Recht unter Ausschluss der Verweisungsnormen, sodass jedenfalls österreichisches Recht anwendbar ist.</w:t>
      </w:r>
    </w:p>
    <w:p w14:paraId="62B1664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2CE1C508" w14:textId="5999C69B"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C508491" w14:textId="7B651BD8"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xml:space="preserve">§ </w:t>
      </w:r>
      <w:r w:rsidR="00E8546D" w:rsidRPr="008C275B">
        <w:rPr>
          <w:rFonts w:ascii="Arial" w:eastAsia="Times New Roman" w:hAnsi="Arial" w:cs="Arial"/>
          <w:b/>
          <w:kern w:val="1"/>
          <w:sz w:val="24"/>
          <w:szCs w:val="24"/>
          <w:lang w:val="de-AT" w:eastAsia="ar-SA"/>
        </w:rPr>
        <w:t>3</w:t>
      </w:r>
      <w:r w:rsidR="00E8546D">
        <w:rPr>
          <w:rFonts w:ascii="Arial" w:eastAsia="Times New Roman" w:hAnsi="Arial" w:cs="Arial"/>
          <w:b/>
          <w:kern w:val="1"/>
          <w:sz w:val="24"/>
          <w:szCs w:val="24"/>
          <w:lang w:val="de-AT" w:eastAsia="ar-SA"/>
        </w:rPr>
        <w:t>0</w:t>
      </w:r>
    </w:p>
    <w:p w14:paraId="67FAA583" w14:textId="77777777" w:rsidR="008C275B" w:rsidRPr="008C275B" w:rsidRDefault="008C275B" w:rsidP="008C275B">
      <w:pPr>
        <w:suppressAutoHyphens/>
        <w:spacing w:after="0" w:line="360" w:lineRule="auto"/>
        <w:jc w:val="center"/>
        <w:rPr>
          <w:rFonts w:ascii="Arial" w:eastAsia="Arial Unicode MS" w:hAnsi="Arial" w:cs="Arial"/>
          <w:kern w:val="1"/>
          <w:sz w:val="24"/>
          <w:szCs w:val="24"/>
          <w:lang w:eastAsia="ar-SA"/>
        </w:rPr>
      </w:pPr>
      <w:r w:rsidRPr="008C275B">
        <w:rPr>
          <w:rFonts w:ascii="Arial" w:eastAsia="Times New Roman" w:hAnsi="Arial" w:cs="Arial"/>
          <w:b/>
          <w:kern w:val="1"/>
          <w:sz w:val="24"/>
          <w:szCs w:val="24"/>
          <w:lang w:val="de-AT" w:eastAsia="ar-SA"/>
        </w:rPr>
        <w:t>Vertragsbestandteile</w:t>
      </w:r>
    </w:p>
    <w:p w14:paraId="15AC6FBB" w14:textId="77777777"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14:paraId="134703F2" w14:textId="70EA311D"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 xml:space="preserve">Integrierte Bestandteile des </w:t>
      </w:r>
      <w:proofErr w:type="spellStart"/>
      <w:r w:rsidRPr="008C275B">
        <w:rPr>
          <w:rFonts w:ascii="Arial" w:eastAsia="Times New Roman" w:hAnsi="Arial" w:cs="Arial"/>
          <w:kern w:val="1"/>
          <w:sz w:val="24"/>
          <w:szCs w:val="24"/>
          <w:lang w:val="de-AT" w:eastAsia="ar-SA"/>
        </w:rPr>
        <w:t>Förderungsvertrags</w:t>
      </w:r>
      <w:proofErr w:type="spellEnd"/>
      <w:r w:rsidRPr="008C275B">
        <w:rPr>
          <w:rFonts w:ascii="Arial" w:eastAsia="Times New Roman" w:hAnsi="Arial" w:cs="Arial"/>
          <w:kern w:val="1"/>
          <w:sz w:val="24"/>
          <w:szCs w:val="24"/>
          <w:lang w:val="de-AT" w:eastAsia="ar-SA"/>
        </w:rPr>
        <w:t xml:space="preserve"> sind die „Sonderrichtlinie des Bundesministers für Arbeit, Soziales und Konsumentenschutz zur Umsetzung von Vorhaben im Rahmen des Europäischen Sozialfonds (ESF) 2014 – 2020“ (esf.at), die „Zuschussfähigen Kosten, ESF 2014 – 2020“ (esf.at), der </w:t>
      </w:r>
      <w:r w:rsidRPr="008C275B">
        <w:rPr>
          <w:rFonts w:ascii="Arial" w:eastAsia="Times New Roman" w:hAnsi="Arial" w:cs="Arial"/>
          <w:kern w:val="1"/>
          <w:sz w:val="24"/>
          <w:szCs w:val="24"/>
          <w:lang w:eastAsia="ar-SA"/>
        </w:rPr>
        <w:t xml:space="preserve">Projektantrag und </w:t>
      </w:r>
      <w:r w:rsidRPr="008C275B">
        <w:rPr>
          <w:rFonts w:ascii="Arial" w:eastAsia="Times New Roman" w:hAnsi="Arial" w:cs="Arial"/>
          <w:kern w:val="1"/>
          <w:sz w:val="24"/>
          <w:szCs w:val="24"/>
          <w:lang w:val="de-AT" w:eastAsia="ar-SA"/>
        </w:rPr>
        <w:t xml:space="preserve">Finanzierungs-, Kosten- und Zeitplan (Version </w:t>
      </w: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kern w:val="1"/>
          <w:sz w:val="24"/>
          <w:szCs w:val="24"/>
          <w:lang w:val="de-AT" w:eastAsia="ar-SA"/>
        </w:rPr>
        <w:t xml:space="preserve">), der </w:t>
      </w:r>
      <w:r w:rsidRPr="008C275B">
        <w:rPr>
          <w:rFonts w:ascii="Arial" w:eastAsia="Times New Roman" w:hAnsi="Arial" w:cs="Arial"/>
          <w:kern w:val="1"/>
          <w:sz w:val="24"/>
          <w:szCs w:val="24"/>
          <w:lang w:eastAsia="ar-SA"/>
        </w:rPr>
        <w:t xml:space="preserve">„Leitfaden zu den Informations- und </w:t>
      </w:r>
      <w:proofErr w:type="spellStart"/>
      <w:r w:rsidRPr="008C275B">
        <w:rPr>
          <w:rFonts w:ascii="Arial" w:eastAsia="Times New Roman" w:hAnsi="Arial" w:cs="Arial"/>
          <w:kern w:val="1"/>
          <w:sz w:val="24"/>
          <w:szCs w:val="24"/>
          <w:lang w:eastAsia="ar-SA"/>
        </w:rPr>
        <w:t>Publizitätsvorschriften</w:t>
      </w:r>
      <w:proofErr w:type="spellEnd"/>
      <w:r w:rsidRPr="008C275B">
        <w:rPr>
          <w:rFonts w:ascii="Arial" w:eastAsia="Times New Roman" w:hAnsi="Arial" w:cs="Arial"/>
          <w:kern w:val="1"/>
          <w:sz w:val="24"/>
          <w:szCs w:val="24"/>
          <w:lang w:eastAsia="ar-SA"/>
        </w:rPr>
        <w:t xml:space="preserve"> ESF-</w:t>
      </w:r>
      <w:proofErr w:type="spellStart"/>
      <w:r w:rsidRPr="008C275B">
        <w:rPr>
          <w:rFonts w:ascii="Arial" w:eastAsia="Times New Roman" w:hAnsi="Arial" w:cs="Arial"/>
          <w:kern w:val="1"/>
          <w:sz w:val="24"/>
          <w:szCs w:val="24"/>
          <w:lang w:eastAsia="ar-SA"/>
        </w:rPr>
        <w:t>kofinanzierter</w:t>
      </w:r>
      <w:proofErr w:type="spellEnd"/>
      <w:r w:rsidRPr="008C275B">
        <w:rPr>
          <w:rFonts w:ascii="Arial" w:eastAsia="Times New Roman" w:hAnsi="Arial" w:cs="Arial"/>
          <w:kern w:val="1"/>
          <w:sz w:val="24"/>
          <w:szCs w:val="24"/>
          <w:lang w:eastAsia="ar-SA"/>
        </w:rPr>
        <w:t xml:space="preserve"> Projekte“ sowie folgende Anlagen:</w:t>
      </w:r>
    </w:p>
    <w:p w14:paraId="266F186F"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14:paraId="0F0912AC"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Anlage 1: </w:t>
      </w:r>
      <w:r w:rsidRPr="008C275B">
        <w:rPr>
          <w:rFonts w:ascii="Arial" w:eastAsia="Times New Roman" w:hAnsi="Arial" w:cs="Arial"/>
          <w:kern w:val="1"/>
          <w:sz w:val="24"/>
          <w:szCs w:val="24"/>
          <w:lang w:val="de-AT" w:eastAsia="ar-SA"/>
        </w:rPr>
        <w:t xml:space="preserve">„Datenschutzvereinbarung“ </w:t>
      </w:r>
    </w:p>
    <w:p w14:paraId="6A1E1ABC" w14:textId="3AB14CCB"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Anlage 2: „</w:t>
      </w:r>
      <w:r w:rsidRPr="008C275B">
        <w:rPr>
          <w:rFonts w:ascii="Arial" w:eastAsia="Times New Roman" w:hAnsi="Arial" w:cs="Arial"/>
          <w:kern w:val="1"/>
          <w:sz w:val="24"/>
          <w:szCs w:val="24"/>
          <w:lang w:val="de-AT" w:eastAsia="ar-SA"/>
        </w:rPr>
        <w:t>e-</w:t>
      </w:r>
      <w:proofErr w:type="spellStart"/>
      <w:r w:rsidRPr="008C275B">
        <w:rPr>
          <w:rFonts w:ascii="Arial" w:eastAsia="Times New Roman" w:hAnsi="Arial" w:cs="Arial"/>
          <w:kern w:val="1"/>
          <w:sz w:val="24"/>
          <w:szCs w:val="24"/>
          <w:lang w:val="de-AT" w:eastAsia="ar-SA"/>
        </w:rPr>
        <w:t>Cohesion</w:t>
      </w:r>
      <w:proofErr w:type="spellEnd"/>
      <w:r w:rsidRPr="008C275B">
        <w:rPr>
          <w:rFonts w:ascii="Arial" w:eastAsia="Times New Roman" w:hAnsi="Arial" w:cs="Arial"/>
          <w:kern w:val="1"/>
          <w:sz w:val="24"/>
          <w:szCs w:val="24"/>
          <w:lang w:val="de-AT" w:eastAsia="ar-SA"/>
        </w:rPr>
        <w:t>-Information und –Erklärung“</w:t>
      </w:r>
    </w:p>
    <w:p w14:paraId="3EDBDD17" w14:textId="1F1B6BAF" w:rsidR="00DF32DD" w:rsidRPr="008C275B" w:rsidRDefault="00E8546D" w:rsidP="008C275B">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Anlage 3: Personaltabelle</w:t>
      </w:r>
    </w:p>
    <w:p w14:paraId="1FF49EBA"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067A05CA" w14:textId="77777777" w:rsidR="008C275B" w:rsidRPr="008C275B" w:rsidRDefault="008C275B" w:rsidP="008C275B">
      <w:pPr>
        <w:keepNext/>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32</w:t>
      </w:r>
    </w:p>
    <w:p w14:paraId="123CBD0D" w14:textId="77777777"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Schlussbestimmungen</w:t>
      </w:r>
    </w:p>
    <w:p w14:paraId="3F2D44B5" w14:textId="77777777"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14:paraId="46B1BB4E"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Dieser Vertrag wird in zwei Gleichschriften ausgefertigt. Nach Gegenzeichnung durch die Förderungsnehmerin/ den Förderungsnehmer ist ein Exemplar an die Förderungsgeberin/ den Förderungsgeber zu retournieren.</w:t>
      </w:r>
    </w:p>
    <w:p w14:paraId="2B6B7A3A" w14:textId="77777777" w:rsidR="008C275B" w:rsidRPr="008C275B" w:rsidRDefault="008C275B" w:rsidP="008C275B">
      <w:pPr>
        <w:suppressAutoHyphens/>
        <w:spacing w:after="0" w:line="100" w:lineRule="atLeast"/>
        <w:jc w:val="both"/>
        <w:rPr>
          <w:rFonts w:ascii="Arial" w:eastAsia="Times New Roman" w:hAnsi="Arial" w:cs="Arial"/>
          <w:kern w:val="1"/>
          <w:sz w:val="24"/>
          <w:szCs w:val="24"/>
          <w:lang w:val="de-AT" w:eastAsia="ar-SA"/>
        </w:rPr>
      </w:pPr>
    </w:p>
    <w:p w14:paraId="553CC335"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1719B4AE"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50352451"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r w:rsidRPr="008C275B">
        <w:rPr>
          <w:rFonts w:ascii="Arial" w:eastAsia="Times New Roman" w:hAnsi="Arial" w:cs="Arial"/>
          <w:sz w:val="24"/>
          <w:lang w:val="de-AT" w:eastAsia="de-DE"/>
        </w:rPr>
        <w:t>Für die Förderungsnehmerin / den Förderungsnehmer:</w:t>
      </w:r>
    </w:p>
    <w:p w14:paraId="21BF1E9B"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3C05D85B"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4749EFCD"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7A817604"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539982E5"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433F6661"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7247733F"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3A1D3A30" w14:textId="77777777" w:rsidR="008C275B" w:rsidRPr="008C275B" w:rsidRDefault="008C275B" w:rsidP="008C275B">
      <w:pPr>
        <w:tabs>
          <w:tab w:val="left" w:pos="2268"/>
          <w:tab w:val="left" w:pos="5103"/>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de-AT" w:eastAsia="de-DE"/>
        </w:rPr>
      </w:pPr>
      <w:r w:rsidRPr="008C275B">
        <w:rPr>
          <w:rFonts w:ascii="Arial" w:eastAsia="Times New Roman" w:hAnsi="Arial" w:cs="Times New Roman"/>
          <w:sz w:val="24"/>
          <w:szCs w:val="20"/>
          <w:lang w:val="de-AT" w:eastAsia="de-DE"/>
        </w:rPr>
        <w:fldChar w:fldCharType="begin">
          <w:ffData>
            <w:name w:val="Text19"/>
            <w:enabled/>
            <w:calcOnExit w:val="0"/>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w:t>
      </w:r>
      <w:r w:rsidRPr="008C275B">
        <w:rPr>
          <w:rFonts w:ascii="Arial" w:eastAsia="Times New Roman" w:hAnsi="Arial" w:cs="Times New Roman"/>
          <w:sz w:val="24"/>
          <w:szCs w:val="20"/>
          <w:lang w:val="de-AT" w:eastAsia="de-DE"/>
        </w:rPr>
        <w:tab/>
        <w:t xml:space="preserve">am </w:t>
      </w:r>
      <w:r w:rsidRPr="008C275B">
        <w:rPr>
          <w:rFonts w:ascii="Arial" w:eastAsia="Times New Roman" w:hAnsi="Arial" w:cs="Times New Roman"/>
          <w:sz w:val="24"/>
          <w:szCs w:val="20"/>
          <w:lang w:val="de-AT" w:eastAsia="de-DE"/>
        </w:rPr>
        <w:fldChar w:fldCharType="begin">
          <w:ffData>
            <w:name w:val="Text20"/>
            <w:enabled/>
            <w:calcOnExit w:val="0"/>
            <w:textInput>
              <w:type w:val="date"/>
              <w:format w:val="dd.MM.yyyy"/>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ab/>
        <w:t>...........................................................</w:t>
      </w:r>
    </w:p>
    <w:p w14:paraId="0E4E187C" w14:textId="77777777" w:rsidR="008C275B" w:rsidRPr="008C275B" w:rsidRDefault="008C275B" w:rsidP="008C275B">
      <w:pPr>
        <w:tabs>
          <w:tab w:val="left" w:pos="709"/>
          <w:tab w:val="left" w:pos="3119"/>
          <w:tab w:val="left" w:pos="5103"/>
          <w:tab w:val="right" w:pos="878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Cs w:val="20"/>
          <w:lang w:val="de-AT" w:eastAsia="de-DE"/>
        </w:rPr>
        <w:tab/>
        <w:t>(Ort)</w:t>
      </w:r>
      <w:r w:rsidRPr="008C275B">
        <w:rPr>
          <w:rFonts w:ascii="Arial" w:eastAsia="Times New Roman" w:hAnsi="Arial" w:cs="Times New Roman"/>
          <w:szCs w:val="20"/>
          <w:lang w:val="de-AT" w:eastAsia="de-DE"/>
        </w:rPr>
        <w:tab/>
        <w:t>(Datum</w:t>
      </w:r>
      <w:r w:rsidRPr="008C275B">
        <w:rPr>
          <w:rFonts w:ascii="Arial" w:eastAsia="Times New Roman" w:hAnsi="Arial" w:cs="Times New Roman"/>
          <w:sz w:val="20"/>
          <w:szCs w:val="20"/>
          <w:lang w:val="de-AT" w:eastAsia="de-DE"/>
        </w:rPr>
        <w:t>)</w:t>
      </w:r>
      <w:r w:rsidRPr="008C275B">
        <w:rPr>
          <w:rFonts w:ascii="Arial" w:eastAsia="Times New Roman" w:hAnsi="Arial" w:cs="Times New Roman"/>
          <w:sz w:val="20"/>
          <w:szCs w:val="20"/>
          <w:lang w:val="de-AT" w:eastAsia="de-DE"/>
        </w:rPr>
        <w:tab/>
      </w:r>
      <w:r w:rsidRPr="008C275B">
        <w:rPr>
          <w:rFonts w:ascii="Arial" w:eastAsia="Times New Roman" w:hAnsi="Arial" w:cs="Times New Roman"/>
          <w:sz w:val="20"/>
          <w:szCs w:val="20"/>
          <w:lang w:val="de-AT" w:eastAsia="de-DE"/>
        </w:rPr>
        <w:tab/>
        <w:t>Unterschrift / Name in Blockbuchstaben</w:t>
      </w:r>
    </w:p>
    <w:p w14:paraId="650E06BD" w14:textId="77777777" w:rsidR="008C275B" w:rsidRPr="008C275B" w:rsidRDefault="008C275B" w:rsidP="008C275B">
      <w:pPr>
        <w:tabs>
          <w:tab w:val="left" w:pos="70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p>
    <w:p w14:paraId="66257B9E" w14:textId="77777777" w:rsidR="008C275B" w:rsidRPr="008C275B" w:rsidRDefault="008C275B" w:rsidP="008C275B">
      <w:pPr>
        <w:tabs>
          <w:tab w:val="left" w:pos="709"/>
          <w:tab w:val="left" w:pos="3119"/>
          <w:tab w:val="left" w:pos="5103"/>
        </w:tabs>
        <w:overflowPunct w:val="0"/>
        <w:autoSpaceDE w:val="0"/>
        <w:autoSpaceDN w:val="0"/>
        <w:adjustRightInd w:val="0"/>
        <w:spacing w:after="0" w:line="240" w:lineRule="auto"/>
        <w:ind w:left="5103"/>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 w:val="20"/>
          <w:szCs w:val="20"/>
          <w:lang w:val="de-AT" w:eastAsia="de-DE"/>
        </w:rPr>
        <w:t xml:space="preserve">(Stampiglie und Unterschrift der gemäß Statuten/Satzung zeichnungsberechtigten Organe, wobei unter der Unterschrift der Name des Unterfertigten/der Unterfertigten auch in </w:t>
      </w:r>
      <w:r w:rsidRPr="008C275B">
        <w:rPr>
          <w:rFonts w:ascii="Arial" w:eastAsia="Times New Roman" w:hAnsi="Arial" w:cs="Times New Roman"/>
          <w:b/>
          <w:sz w:val="20"/>
          <w:szCs w:val="20"/>
          <w:lang w:val="de-AT" w:eastAsia="de-DE"/>
        </w:rPr>
        <w:t>Blockbuchstaben</w:t>
      </w:r>
      <w:r w:rsidRPr="008C275B">
        <w:rPr>
          <w:rFonts w:ascii="Arial" w:eastAsia="Times New Roman" w:hAnsi="Arial" w:cs="Times New Roman"/>
          <w:sz w:val="20"/>
          <w:szCs w:val="20"/>
          <w:lang w:val="de-AT" w:eastAsia="de-DE"/>
        </w:rPr>
        <w:t xml:space="preserve"> anzuführen ist)</w:t>
      </w:r>
    </w:p>
    <w:p w14:paraId="47043902"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080BEF0D"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r w:rsidRPr="008C275B">
        <w:rPr>
          <w:rFonts w:ascii="Arial" w:eastAsia="Times New Roman" w:hAnsi="Arial" w:cs="Arial"/>
          <w:sz w:val="24"/>
          <w:lang w:val="de-AT" w:eastAsia="de-DE"/>
        </w:rPr>
        <w:t>Für die Förderungsgeberin / den Förderungsgeber:</w:t>
      </w:r>
    </w:p>
    <w:p w14:paraId="4CDE79B9"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0DF08A4C"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5FF64226"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0554A305" w14:textId="77777777"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1AFEA9EC" w14:textId="77777777"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36C97191" w14:textId="77777777"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69168F4E" w14:textId="77777777"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14:paraId="2184960E" w14:textId="77777777" w:rsidR="008C275B" w:rsidRPr="008C275B" w:rsidRDefault="008C275B" w:rsidP="008C275B">
      <w:pPr>
        <w:tabs>
          <w:tab w:val="left" w:pos="2268"/>
          <w:tab w:val="left" w:pos="5103"/>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de-AT" w:eastAsia="de-DE"/>
        </w:rPr>
      </w:pPr>
      <w:r w:rsidRPr="008C275B">
        <w:rPr>
          <w:rFonts w:ascii="Arial" w:eastAsia="Times New Roman" w:hAnsi="Arial" w:cs="Times New Roman"/>
          <w:sz w:val="24"/>
          <w:szCs w:val="20"/>
          <w:lang w:val="de-AT" w:eastAsia="de-DE"/>
        </w:rPr>
        <w:fldChar w:fldCharType="begin">
          <w:ffData>
            <w:name w:val="Text21"/>
            <w:enabled/>
            <w:calcOnExit w:val="0"/>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w:t>
      </w:r>
      <w:r w:rsidRPr="008C275B">
        <w:rPr>
          <w:rFonts w:ascii="Arial" w:eastAsia="Times New Roman" w:hAnsi="Arial" w:cs="Times New Roman"/>
          <w:sz w:val="24"/>
          <w:szCs w:val="20"/>
          <w:lang w:val="de-AT" w:eastAsia="de-DE"/>
        </w:rPr>
        <w:tab/>
        <w:t xml:space="preserve">am </w:t>
      </w:r>
      <w:r w:rsidRPr="008C275B">
        <w:rPr>
          <w:rFonts w:ascii="Arial" w:eastAsia="Times New Roman" w:hAnsi="Arial" w:cs="Times New Roman"/>
          <w:sz w:val="24"/>
          <w:szCs w:val="20"/>
          <w:lang w:val="de-AT" w:eastAsia="de-DE"/>
        </w:rPr>
        <w:fldChar w:fldCharType="begin">
          <w:ffData>
            <w:name w:val="Text22"/>
            <w:enabled/>
            <w:calcOnExit w:val="0"/>
            <w:textInput>
              <w:type w:val="date"/>
              <w:format w:val="dd.MM.yyyy"/>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ab/>
        <w:t>...........................................................</w:t>
      </w:r>
    </w:p>
    <w:p w14:paraId="767D4E15" w14:textId="77777777" w:rsidR="008C275B" w:rsidRPr="008C275B" w:rsidRDefault="008C275B" w:rsidP="008C275B">
      <w:pPr>
        <w:tabs>
          <w:tab w:val="left" w:pos="709"/>
          <w:tab w:val="left" w:pos="3119"/>
          <w:tab w:val="left" w:pos="5103"/>
          <w:tab w:val="right" w:pos="878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Cs w:val="20"/>
          <w:lang w:val="de-AT" w:eastAsia="de-DE"/>
        </w:rPr>
        <w:tab/>
        <w:t>(Ort)</w:t>
      </w:r>
      <w:r w:rsidRPr="008C275B">
        <w:rPr>
          <w:rFonts w:ascii="Arial" w:eastAsia="Times New Roman" w:hAnsi="Arial" w:cs="Times New Roman"/>
          <w:szCs w:val="20"/>
          <w:lang w:val="de-AT" w:eastAsia="de-DE"/>
        </w:rPr>
        <w:tab/>
        <w:t>(Datum</w:t>
      </w:r>
      <w:r w:rsidRPr="008C275B">
        <w:rPr>
          <w:rFonts w:ascii="Arial" w:eastAsia="Times New Roman" w:hAnsi="Arial" w:cs="Times New Roman"/>
          <w:sz w:val="20"/>
          <w:szCs w:val="20"/>
          <w:lang w:val="de-AT" w:eastAsia="de-DE"/>
        </w:rPr>
        <w:t>)</w:t>
      </w:r>
    </w:p>
    <w:p w14:paraId="402961E8" w14:textId="77777777" w:rsidR="008C275B" w:rsidRPr="008C275B" w:rsidRDefault="008C275B" w:rsidP="008C275B">
      <w:pPr>
        <w:tabs>
          <w:tab w:val="left" w:pos="709"/>
          <w:tab w:val="left" w:pos="3119"/>
          <w:tab w:val="left" w:pos="5103"/>
        </w:tabs>
        <w:overflowPunct w:val="0"/>
        <w:autoSpaceDE w:val="0"/>
        <w:autoSpaceDN w:val="0"/>
        <w:adjustRightInd w:val="0"/>
        <w:spacing w:after="0" w:line="240" w:lineRule="auto"/>
        <w:ind w:left="5103"/>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 w:val="20"/>
          <w:szCs w:val="20"/>
          <w:lang w:val="de-AT" w:eastAsia="de-DE"/>
        </w:rPr>
        <w:t>(Name, Adresse und unterschriftsberechtigter Vertreter / unterschriftsberechtigte Vertreterin der Förderungsgeberin / des Förderungsgebers)</w:t>
      </w:r>
    </w:p>
    <w:p w14:paraId="0E9DD8E0" w14:textId="77777777" w:rsidR="008C275B" w:rsidRPr="008C275B" w:rsidRDefault="008C275B" w:rsidP="008C275B">
      <w:pPr>
        <w:suppressAutoHyphens/>
        <w:spacing w:after="0" w:line="100" w:lineRule="atLeast"/>
        <w:jc w:val="both"/>
        <w:rPr>
          <w:rFonts w:ascii="Arial" w:eastAsia="Times New Roman" w:hAnsi="Arial" w:cs="Arial"/>
          <w:kern w:val="1"/>
          <w:sz w:val="24"/>
          <w:szCs w:val="24"/>
          <w:lang w:val="de-AT" w:eastAsia="ar-SA"/>
        </w:rPr>
      </w:pPr>
    </w:p>
    <w:p w14:paraId="5895C9D0" w14:textId="77777777" w:rsidR="008C275B" w:rsidRPr="008C275B" w:rsidRDefault="008C275B" w:rsidP="008C275B">
      <w:pPr>
        <w:tabs>
          <w:tab w:val="left" w:pos="709"/>
          <w:tab w:val="left" w:pos="3119"/>
          <w:tab w:val="left" w:pos="5103"/>
        </w:tabs>
        <w:suppressAutoHyphens/>
        <w:spacing w:after="0" w:line="100" w:lineRule="atLeast"/>
        <w:ind w:left="5103"/>
        <w:jc w:val="both"/>
        <w:rPr>
          <w:rFonts w:ascii="Arial" w:eastAsia="Times New Roman" w:hAnsi="Arial" w:cs="Arial"/>
          <w:kern w:val="1"/>
          <w:sz w:val="24"/>
          <w:szCs w:val="24"/>
          <w:lang w:val="de-AT" w:eastAsia="ar-SA"/>
        </w:rPr>
      </w:pPr>
    </w:p>
    <w:p w14:paraId="056C127F"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1E0E5520"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26E46EF0"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2480BD83"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79F319A3"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7E2B7441" w14:textId="77777777"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14:paraId="6417CD22" w14:textId="77777777" w:rsidR="008C275B" w:rsidRDefault="008C275B" w:rsidP="008C275B">
      <w:pPr>
        <w:spacing w:after="0" w:line="240" w:lineRule="auto"/>
        <w:jc w:val="both"/>
        <w:rPr>
          <w:rFonts w:ascii="Arial" w:eastAsia="Times New Roman" w:hAnsi="Arial" w:cs="Times New Roman"/>
          <w:sz w:val="24"/>
          <w:szCs w:val="20"/>
          <w:highlight w:val="yellow"/>
          <w:lang w:eastAsia="de-AT"/>
        </w:rPr>
      </w:pPr>
    </w:p>
    <w:p w14:paraId="0025845F"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3A53DD05"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3E52DE9C"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0C32EE14"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18E41BDB"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020D68F2"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577FAADC"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57CA9470"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11AD675B" w14:textId="1C4D8EE1" w:rsidR="008A64DB" w:rsidRDefault="008A64DB">
      <w:pPr>
        <w:rPr>
          <w:rFonts w:ascii="Arial" w:eastAsia="Times New Roman" w:hAnsi="Arial" w:cs="Times New Roman"/>
          <w:sz w:val="24"/>
          <w:szCs w:val="20"/>
          <w:highlight w:val="yellow"/>
          <w:lang w:eastAsia="de-AT"/>
        </w:rPr>
      </w:pPr>
      <w:r>
        <w:rPr>
          <w:rFonts w:ascii="Arial" w:eastAsia="Times New Roman" w:hAnsi="Arial" w:cs="Times New Roman"/>
          <w:sz w:val="24"/>
          <w:szCs w:val="20"/>
          <w:highlight w:val="yellow"/>
          <w:lang w:eastAsia="de-AT"/>
        </w:rPr>
        <w:br w:type="page"/>
      </w:r>
    </w:p>
    <w:p w14:paraId="666F0F99" w14:textId="77777777" w:rsidR="0033227A" w:rsidRDefault="0033227A" w:rsidP="008C275B">
      <w:pPr>
        <w:spacing w:after="0" w:line="240" w:lineRule="auto"/>
        <w:jc w:val="both"/>
        <w:rPr>
          <w:rFonts w:ascii="Arial" w:eastAsia="Times New Roman" w:hAnsi="Arial" w:cs="Times New Roman"/>
          <w:sz w:val="24"/>
          <w:szCs w:val="20"/>
          <w:highlight w:val="yellow"/>
          <w:lang w:eastAsia="de-AT"/>
        </w:rPr>
      </w:pPr>
    </w:p>
    <w:p w14:paraId="36418005"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eastAsia="ar-SA"/>
        </w:rPr>
        <w:t>Anlage 1:</w:t>
      </w:r>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lang w:val="de-AT" w:eastAsia="ar-SA"/>
        </w:rPr>
        <w:t xml:space="preserve">Datenschutzvereinbarung </w:t>
      </w:r>
    </w:p>
    <w:p w14:paraId="09D90C2C"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14:paraId="66B4AAFB"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r>
        <w:rPr>
          <w:rFonts w:ascii="Arial" w:eastAsia="Times New Roman" w:hAnsi="Arial" w:cs="Arial"/>
          <w:noProof/>
          <w:sz w:val="24"/>
          <w:szCs w:val="24"/>
          <w:lang w:val="de-AT" w:eastAsia="de-AT"/>
        </w:rPr>
        <w:drawing>
          <wp:inline distT="0" distB="0" distL="0" distR="0" wp14:anchorId="424D0252" wp14:editId="1F5ECA26">
            <wp:extent cx="981075" cy="8953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895350"/>
                    </a:xfrm>
                    <a:prstGeom prst="rect">
                      <a:avLst/>
                    </a:prstGeom>
                    <a:noFill/>
                  </pic:spPr>
                </pic:pic>
              </a:graphicData>
            </a:graphic>
          </wp:inline>
        </w:drawing>
      </w:r>
    </w:p>
    <w:p w14:paraId="3C104576"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14:paraId="57459762"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14:paraId="23CD6A70" w14:textId="77777777" w:rsidR="008C275B" w:rsidRPr="008C275B" w:rsidRDefault="008C275B" w:rsidP="008C275B">
      <w:pPr>
        <w:autoSpaceDE w:val="0"/>
        <w:autoSpaceDN w:val="0"/>
        <w:spacing w:after="0" w:line="240" w:lineRule="auto"/>
        <w:jc w:val="center"/>
        <w:rPr>
          <w:rFonts w:ascii="Arial" w:eastAsia="Times New Roman" w:hAnsi="Arial" w:cs="Arial"/>
          <w:sz w:val="36"/>
          <w:szCs w:val="36"/>
          <w:lang w:eastAsia="de-DE"/>
        </w:rPr>
      </w:pPr>
      <w:r w:rsidRPr="008C275B">
        <w:rPr>
          <w:rFonts w:ascii="Arial" w:eastAsia="Times New Roman" w:hAnsi="Arial" w:cs="Arial"/>
          <w:sz w:val="40"/>
          <w:szCs w:val="40"/>
          <w:lang w:eastAsia="de-DE"/>
        </w:rPr>
        <w:t>Datenschutzvereinbarung</w:t>
      </w:r>
      <w:r w:rsidRPr="008C275B">
        <w:rPr>
          <w:rFonts w:ascii="Arial" w:eastAsia="Times New Roman" w:hAnsi="Arial" w:cs="Arial"/>
          <w:sz w:val="40"/>
          <w:szCs w:val="40"/>
          <w:lang w:eastAsia="de-DE"/>
        </w:rPr>
        <w:br/>
      </w:r>
    </w:p>
    <w:p w14:paraId="1A790A61" w14:textId="77777777" w:rsidR="008C275B" w:rsidRPr="008C275B" w:rsidRDefault="008C275B" w:rsidP="008C275B">
      <w:pPr>
        <w:autoSpaceDE w:val="0"/>
        <w:autoSpaceDN w:val="0"/>
        <w:spacing w:after="0" w:line="240" w:lineRule="auto"/>
        <w:jc w:val="both"/>
        <w:rPr>
          <w:rFonts w:ascii="Arial" w:eastAsia="Times New Roman" w:hAnsi="Arial" w:cs="Arial"/>
          <w:sz w:val="36"/>
          <w:szCs w:val="36"/>
          <w:lang w:eastAsia="de-DE"/>
        </w:rPr>
      </w:pPr>
      <w:r w:rsidRPr="008C275B">
        <w:rPr>
          <w:rFonts w:ascii="Arial" w:eastAsia="Times New Roman" w:hAnsi="Arial" w:cs="Arial"/>
          <w:sz w:val="24"/>
          <w:szCs w:val="24"/>
          <w:lang w:eastAsia="de-DE"/>
        </w:rPr>
        <w:t xml:space="preserve">betreffend die Überlassung von Daten zum Zweck der Verarbeitung als Dienstleistung gemäß Art. 28 der Datenschutz-Grundverordnung (DSGVO), 2016/679/EU, zwischen: </w:t>
      </w:r>
    </w:p>
    <w:p w14:paraId="308FEDDA"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8C275B" w:rsidRPr="008C275B" w14:paraId="3DAEB3CA" w14:textId="77777777" w:rsidTr="00AD4FC3">
        <w:trPr>
          <w:cantSplit/>
        </w:trPr>
        <w:tc>
          <w:tcPr>
            <w:tcW w:w="4536" w:type="dxa"/>
            <w:tcBorders>
              <w:top w:val="single" w:sz="12" w:space="0" w:color="auto"/>
              <w:left w:val="single" w:sz="12" w:space="0" w:color="auto"/>
              <w:bottom w:val="single" w:sz="12" w:space="0" w:color="auto"/>
              <w:right w:val="single" w:sz="12" w:space="0" w:color="auto"/>
            </w:tcBorders>
          </w:tcPr>
          <w:p w14:paraId="1CA48A08"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(im folgenden Verantwortliche/r) </w:t>
            </w:r>
          </w:p>
        </w:tc>
        <w:tc>
          <w:tcPr>
            <w:tcW w:w="454" w:type="dxa"/>
            <w:tcBorders>
              <w:top w:val="nil"/>
              <w:left w:val="nil"/>
              <w:bottom w:val="nil"/>
              <w:right w:val="nil"/>
            </w:tcBorders>
          </w:tcPr>
          <w:p w14:paraId="6F501378"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14:paraId="6E07D621"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(im folgenden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 </w:t>
            </w:r>
          </w:p>
        </w:tc>
      </w:tr>
      <w:tr w:rsidR="008C275B" w:rsidRPr="008C275B" w14:paraId="5E6A9BA0" w14:textId="77777777" w:rsidTr="00AD4FC3">
        <w:trPr>
          <w:cantSplit/>
        </w:trPr>
        <w:tc>
          <w:tcPr>
            <w:tcW w:w="4536" w:type="dxa"/>
            <w:tcBorders>
              <w:top w:val="single" w:sz="12" w:space="0" w:color="auto"/>
              <w:left w:val="single" w:sz="12" w:space="0" w:color="auto"/>
              <w:bottom w:val="single" w:sz="12" w:space="0" w:color="auto"/>
              <w:right w:val="single" w:sz="12" w:space="0" w:color="auto"/>
            </w:tcBorders>
          </w:tcPr>
          <w:p w14:paraId="72341356"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52D6CAF8"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15356855"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3CF04F5C"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c>
          <w:tcPr>
            <w:tcW w:w="454" w:type="dxa"/>
            <w:tcBorders>
              <w:top w:val="nil"/>
              <w:left w:val="nil"/>
              <w:bottom w:val="nil"/>
              <w:right w:val="nil"/>
            </w:tcBorders>
          </w:tcPr>
          <w:p w14:paraId="6A214506"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14:paraId="1961F7C2"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r>
    </w:tbl>
    <w:p w14:paraId="3AE13446"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p w14:paraId="6C9F3187" w14:textId="77777777"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Durchzuführendes Projekt:</w:t>
      </w:r>
    </w:p>
    <w:p w14:paraId="323BE88D" w14:textId="77777777"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14:paraId="3F554144" w14:textId="77777777"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14:paraId="44B59197" w14:textId="77777777"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14:paraId="049F1710" w14:textId="77777777"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p w14:paraId="6644860B"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1.</w:t>
      </w:r>
      <w:r w:rsidRPr="008C275B">
        <w:rPr>
          <w:rFonts w:ascii="Arial" w:eastAsia="Times New Roman" w:hAnsi="Arial" w:cs="Arial"/>
          <w:sz w:val="24"/>
          <w:szCs w:val="24"/>
          <w:lang w:eastAsia="de-DE"/>
        </w:rPr>
        <w:tab/>
        <w:t xml:space="preserve">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/in verpflichtet sich, Daten und Verarbeitungsergebnisse ausschließ</w:t>
      </w:r>
      <w:r w:rsidRPr="008C275B">
        <w:rPr>
          <w:rFonts w:ascii="Arial" w:eastAsia="Times New Roman" w:hAnsi="Arial" w:cs="Arial"/>
          <w:sz w:val="24"/>
          <w:szCs w:val="24"/>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8C275B">
        <w:rPr>
          <w:rFonts w:ascii="Arial" w:eastAsia="Times New Roman" w:hAnsi="Arial" w:cs="Arial"/>
          <w:sz w:val="24"/>
          <w:szCs w:val="24"/>
          <w:lang w:eastAsia="de-DE"/>
        </w:rPr>
        <w:softHyphen/>
        <w:t>gene Zwecke</w:t>
      </w:r>
      <w:r w:rsidRPr="008C275B">
        <w:rPr>
          <w:rFonts w:ascii="Calibri" w:eastAsia="Calibri" w:hAnsi="Calibri" w:cs="Times New Roman"/>
        </w:rPr>
        <w:t xml:space="preserve"> </w:t>
      </w:r>
      <w:r w:rsidRPr="008C275B">
        <w:rPr>
          <w:rFonts w:ascii="Arial" w:eastAsia="Times New Roman" w:hAnsi="Arial" w:cs="Arial"/>
          <w:sz w:val="24"/>
          <w:szCs w:val="24"/>
          <w:lang w:eastAsia="de-DE"/>
        </w:rPr>
        <w:t xml:space="preserve">des/der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/in/s eines derartigen schriftlichen Auftrages. </w:t>
      </w:r>
    </w:p>
    <w:p w14:paraId="6DD74DE7"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77D4850F"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2.</w:t>
      </w:r>
      <w:r w:rsidRPr="008C275B">
        <w:rPr>
          <w:rFonts w:ascii="Arial" w:eastAsia="Times New Roman" w:hAnsi="Arial" w:cs="Arial"/>
          <w:sz w:val="24"/>
          <w:szCs w:val="24"/>
          <w:lang w:eastAsia="de-DE"/>
        </w:rPr>
        <w:tab/>
        <w:t xml:space="preserve">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 erklärt rechtsverbindlich, dass er/sie alle Bestimmungen der Art. 28 und 29 DSGVO einhalten wird, insbesondere mit der Datenverarbeitung beauftragten Personen vor Aufnahme der Tätigkeit zur Wahrung des Datengeheimnisses im Sinne des Art. 28 Abs. 3 </w:t>
      </w:r>
      <w:proofErr w:type="spellStart"/>
      <w:r w:rsidRPr="008C275B">
        <w:rPr>
          <w:rFonts w:ascii="Arial" w:eastAsia="Times New Roman" w:hAnsi="Arial" w:cs="Arial"/>
          <w:sz w:val="24"/>
          <w:szCs w:val="24"/>
          <w:lang w:eastAsia="de-DE"/>
        </w:rPr>
        <w:t>lit</w:t>
      </w:r>
      <w:proofErr w:type="spellEnd"/>
      <w:r w:rsidRPr="008C275B">
        <w:rPr>
          <w:rFonts w:ascii="Arial" w:eastAsia="Times New Roman" w:hAnsi="Arial" w:cs="Arial"/>
          <w:sz w:val="24"/>
          <w:szCs w:val="24"/>
          <w:lang w:eastAsia="de-DE"/>
        </w:rPr>
        <w:t xml:space="preserve">. b DSGVO verpflichten wird. Insbesondere bleibt die Verschwiegenheitsverpflichtung der mit dem Datenverkehr beauftragten Personen auch nach Beendigung ihrer Tätigkeit und Ausscheiden bei der/beim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/in aufrecht</w:t>
      </w:r>
    </w:p>
    <w:p w14:paraId="2F019141"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6A2E2761"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3.   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/in erklärt rechtsverbindlich, dass er ausreichende Sicherheitsmaß</w:t>
      </w:r>
      <w:r w:rsidRPr="008C275B">
        <w:rPr>
          <w:rFonts w:ascii="Arial" w:eastAsia="Times New Roman" w:hAnsi="Arial" w:cs="Arial"/>
          <w:sz w:val="24"/>
          <w:szCs w:val="24"/>
          <w:lang w:eastAsia="de-DE"/>
        </w:rPr>
        <w:softHyphen/>
        <w:t xml:space="preserve">nahmen im Sinne des Art. 32 DSGVO ergriffen hat, um zu verhindern, dass Daten ordnungswidrig verwendet oder Dritten unbefugt zugänglich werden. </w:t>
      </w:r>
      <w:r w:rsidRPr="008C275B">
        <w:rPr>
          <w:rFonts w:ascii="Times New Roman" w:eastAsia="Times New Roman" w:hAnsi="Times New Roman" w:cs="Times New Roman"/>
          <w:i/>
          <w:iCs/>
          <w:sz w:val="24"/>
          <w:szCs w:val="24"/>
          <w:lang w:eastAsia="de-DE"/>
        </w:rPr>
        <w:t xml:space="preserve">[Wählen Sie unter den Optionen 4.a. bis 4.c. </w:t>
      </w:r>
      <w:r w:rsidRPr="008C275B">
        <w:rPr>
          <w:rFonts w:ascii="Times New Roman" w:eastAsia="Times New Roman" w:hAnsi="Times New Roman" w:cs="Times New Roman"/>
          <w:i/>
          <w:iCs/>
          <w:sz w:val="24"/>
          <w:szCs w:val="24"/>
          <w:u w:val="single"/>
          <w:lang w:eastAsia="de-DE"/>
        </w:rPr>
        <w:t>eine</w:t>
      </w:r>
      <w:r w:rsidRPr="008C275B">
        <w:rPr>
          <w:rFonts w:ascii="Times New Roman" w:eastAsia="Times New Roman" w:hAnsi="Times New Roman" w:cs="Times New Roman"/>
          <w:i/>
          <w:iCs/>
          <w:sz w:val="24"/>
          <w:szCs w:val="24"/>
          <w:lang w:eastAsia="de-DE"/>
        </w:rPr>
        <w:t xml:space="preserve"> aus und streichen Sie die anderen.] </w:t>
      </w:r>
    </w:p>
    <w:p w14:paraId="07A999FF"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10857261"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6A81A331"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4.a.</w:t>
      </w:r>
      <w:r w:rsidRPr="008C275B">
        <w:rPr>
          <w:rFonts w:ascii="Arial" w:eastAsia="Times New Roman" w:hAnsi="Arial" w:cs="Arial"/>
          <w:sz w:val="24"/>
          <w:szCs w:val="24"/>
          <w:lang w:eastAsia="de-DE"/>
        </w:rPr>
        <w:tab/>
        <w:t xml:space="preserve">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 ist nicht berechtigt, einen </w:t>
      </w:r>
      <w:proofErr w:type="spellStart"/>
      <w:r w:rsidRPr="008C275B">
        <w:rPr>
          <w:rFonts w:ascii="Arial" w:eastAsia="Times New Roman" w:hAnsi="Arial" w:cs="Arial"/>
          <w:sz w:val="24"/>
          <w:szCs w:val="24"/>
          <w:lang w:eastAsia="de-DE"/>
        </w:rPr>
        <w:t>Subverarbeiter</w:t>
      </w:r>
      <w:proofErr w:type="spellEnd"/>
      <w:r w:rsidRPr="008C275B">
        <w:rPr>
          <w:rFonts w:ascii="Arial" w:eastAsia="Times New Roman" w:hAnsi="Arial" w:cs="Arial"/>
          <w:sz w:val="24"/>
          <w:szCs w:val="24"/>
          <w:lang w:eastAsia="de-DE"/>
        </w:rPr>
        <w:t xml:space="preserve"> heranzuziehen. </w:t>
      </w:r>
    </w:p>
    <w:p w14:paraId="0A5E723C"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64511CB2" w14:textId="77777777" w:rsidR="008C275B" w:rsidRPr="008C275B" w:rsidRDefault="008C275B" w:rsidP="008C275B">
      <w:pPr>
        <w:autoSpaceDE w:val="0"/>
        <w:autoSpaceDN w:val="0"/>
        <w:spacing w:after="0" w:line="240" w:lineRule="auto"/>
        <w:ind w:left="568" w:hanging="568"/>
        <w:jc w:val="center"/>
        <w:rPr>
          <w:rFonts w:ascii="Times New Roman" w:eastAsia="Times New Roman" w:hAnsi="Times New Roman" w:cs="Times New Roman"/>
          <w:i/>
          <w:iCs/>
          <w:sz w:val="24"/>
          <w:szCs w:val="24"/>
          <w:lang w:eastAsia="de-DE"/>
        </w:rPr>
      </w:pPr>
      <w:r w:rsidRPr="008C275B">
        <w:rPr>
          <w:rFonts w:ascii="Times New Roman" w:eastAsia="Times New Roman" w:hAnsi="Times New Roman" w:cs="Times New Roman"/>
          <w:i/>
          <w:iCs/>
          <w:sz w:val="24"/>
          <w:szCs w:val="24"/>
          <w:lang w:eastAsia="de-DE"/>
        </w:rPr>
        <w:t xml:space="preserve">ODER </w:t>
      </w:r>
    </w:p>
    <w:p w14:paraId="16C6BBA6"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611980C1"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4.b.</w:t>
      </w:r>
      <w:r w:rsidRPr="008C275B">
        <w:rPr>
          <w:rFonts w:ascii="Arial" w:eastAsia="Times New Roman" w:hAnsi="Arial" w:cs="Arial"/>
          <w:sz w:val="24"/>
          <w:szCs w:val="24"/>
          <w:lang w:eastAsia="de-DE"/>
        </w:rPr>
        <w:tab/>
        <w:t xml:space="preserve">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 kann ein anderes Unternehmen nur dann mit der Durchführung von Verarbeitungen betrauen, wenn der/die Verantwortliche zustimmt. Er muss jedoch mit dem </w:t>
      </w:r>
      <w:proofErr w:type="spellStart"/>
      <w:r w:rsidRPr="008C275B">
        <w:rPr>
          <w:rFonts w:ascii="Arial" w:eastAsia="Times New Roman" w:hAnsi="Arial" w:cs="Arial"/>
          <w:sz w:val="24"/>
          <w:szCs w:val="24"/>
          <w:lang w:eastAsia="de-DE"/>
        </w:rPr>
        <w:t>Subverarbeiter</w:t>
      </w:r>
      <w:proofErr w:type="spellEnd"/>
      <w:r w:rsidRPr="008C275B">
        <w:rPr>
          <w:rFonts w:ascii="Arial" w:eastAsia="Times New Roman" w:hAnsi="Arial" w:cs="Arial"/>
          <w:sz w:val="24"/>
          <w:szCs w:val="24"/>
          <w:lang w:eastAsia="de-DE"/>
        </w:rPr>
        <w:t xml:space="preserve"> einen Vertrag im Sinne des Art. 28 DSGVO abschließen. In diesem Vertrag hat 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 sicherzustellen, dass der </w:t>
      </w:r>
      <w:proofErr w:type="spellStart"/>
      <w:r w:rsidRPr="008C275B">
        <w:rPr>
          <w:rFonts w:ascii="Arial" w:eastAsia="Times New Roman" w:hAnsi="Arial" w:cs="Arial"/>
          <w:sz w:val="24"/>
          <w:szCs w:val="24"/>
          <w:lang w:eastAsia="de-DE"/>
        </w:rPr>
        <w:t>Subverarbeiter</w:t>
      </w:r>
      <w:proofErr w:type="spellEnd"/>
      <w:r w:rsidRPr="008C275B">
        <w:rPr>
          <w:rFonts w:ascii="Arial" w:eastAsia="Times New Roman" w:hAnsi="Arial" w:cs="Arial"/>
          <w:sz w:val="24"/>
          <w:szCs w:val="24"/>
          <w:lang w:eastAsia="de-DE"/>
        </w:rPr>
        <w:t xml:space="preserve"> dieselben Verpflichtungen eingeht, die dem/der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/in auf Grund dieser Vereinbarung obliegen.</w:t>
      </w:r>
    </w:p>
    <w:p w14:paraId="2A6D67D2" w14:textId="77777777" w:rsidR="008C275B" w:rsidRPr="008C275B" w:rsidRDefault="008C275B" w:rsidP="008C275B">
      <w:pPr>
        <w:autoSpaceDE w:val="0"/>
        <w:autoSpaceDN w:val="0"/>
        <w:spacing w:after="0" w:line="240" w:lineRule="auto"/>
        <w:ind w:left="568" w:hanging="568"/>
        <w:jc w:val="center"/>
        <w:rPr>
          <w:rFonts w:ascii="Times New Roman" w:eastAsia="Times New Roman" w:hAnsi="Times New Roman" w:cs="Times New Roman"/>
          <w:i/>
          <w:iCs/>
          <w:sz w:val="24"/>
          <w:szCs w:val="24"/>
          <w:lang w:eastAsia="de-DE"/>
        </w:rPr>
      </w:pPr>
      <w:r w:rsidRPr="008C275B">
        <w:rPr>
          <w:rFonts w:ascii="Times New Roman" w:eastAsia="Times New Roman" w:hAnsi="Times New Roman" w:cs="Times New Roman"/>
          <w:i/>
          <w:iCs/>
          <w:sz w:val="24"/>
          <w:szCs w:val="24"/>
          <w:lang w:eastAsia="de-DE"/>
        </w:rPr>
        <w:t xml:space="preserve">ODER </w:t>
      </w:r>
    </w:p>
    <w:p w14:paraId="4234B8DB"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7BA49407" w14:textId="77777777" w:rsidR="000C616C" w:rsidRPr="000C616C" w:rsidRDefault="008C275B" w:rsidP="000C616C">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4.c.</w:t>
      </w:r>
      <w:r w:rsidRPr="008C275B">
        <w:rPr>
          <w:rFonts w:ascii="Arial" w:eastAsia="Times New Roman" w:hAnsi="Arial" w:cs="Arial"/>
          <w:sz w:val="24"/>
          <w:szCs w:val="24"/>
          <w:lang w:eastAsia="de-DE"/>
        </w:rPr>
        <w:tab/>
      </w:r>
      <w:r w:rsidR="000C616C" w:rsidRPr="000C616C">
        <w:rPr>
          <w:rFonts w:ascii="Arial" w:eastAsia="Times New Roman" w:hAnsi="Arial" w:cs="Arial"/>
          <w:sz w:val="24"/>
          <w:szCs w:val="24"/>
          <w:lang w:eastAsia="de-DE"/>
        </w:rPr>
        <w:t xml:space="preserve">Der </w:t>
      </w:r>
      <w:proofErr w:type="spellStart"/>
      <w:r w:rsidR="000C616C" w:rsidRPr="000C616C">
        <w:rPr>
          <w:rFonts w:ascii="Arial" w:eastAsia="Times New Roman" w:hAnsi="Arial" w:cs="Arial"/>
          <w:sz w:val="24"/>
          <w:szCs w:val="24"/>
          <w:lang w:eastAsia="de-DE"/>
        </w:rPr>
        <w:t>Auftragsverarbeiter</w:t>
      </w:r>
      <w:proofErr w:type="spellEnd"/>
      <w:r w:rsidR="000C616C" w:rsidRPr="000C616C">
        <w:rPr>
          <w:rFonts w:ascii="Arial" w:eastAsia="Times New Roman" w:hAnsi="Arial" w:cs="Arial"/>
          <w:sz w:val="24"/>
          <w:szCs w:val="24"/>
          <w:lang w:eastAsia="de-DE"/>
        </w:rPr>
        <w:t xml:space="preserve"> kann ein anderes Unternehmen auch ohne Zustimmung des Verantwortlichen zur Durchführung von Verarbeitungen betrauen. Er hat jedoch den Verantwortlichen von der beabsichtigten Heranziehung eines/einer </w:t>
      </w:r>
      <w:proofErr w:type="spellStart"/>
      <w:r w:rsidR="000C616C" w:rsidRPr="000C616C">
        <w:rPr>
          <w:rFonts w:ascii="Arial" w:eastAsia="Times New Roman" w:hAnsi="Arial" w:cs="Arial"/>
          <w:sz w:val="24"/>
          <w:szCs w:val="24"/>
          <w:lang w:eastAsia="de-DE"/>
        </w:rPr>
        <w:t>Suberarbeiter</w:t>
      </w:r>
      <w:proofErr w:type="spellEnd"/>
      <w:r w:rsidR="000C616C" w:rsidRPr="000C616C">
        <w:rPr>
          <w:rFonts w:ascii="Arial" w:eastAsia="Times New Roman" w:hAnsi="Arial" w:cs="Arial"/>
          <w:sz w:val="24"/>
          <w:szCs w:val="24"/>
          <w:lang w:eastAsia="de-DE"/>
        </w:rPr>
        <w:t xml:space="preserve">/in so rechtzeitig zu verständigen, dass der Verantwortliche allenfalls untersagen kann. Er muss jedoch mit dem/der </w:t>
      </w:r>
      <w:proofErr w:type="spellStart"/>
      <w:r w:rsidR="000C616C" w:rsidRPr="000C616C">
        <w:rPr>
          <w:rFonts w:ascii="Arial" w:eastAsia="Times New Roman" w:hAnsi="Arial" w:cs="Arial"/>
          <w:sz w:val="24"/>
          <w:szCs w:val="24"/>
          <w:lang w:eastAsia="de-DE"/>
        </w:rPr>
        <w:t>Subvearbeiter</w:t>
      </w:r>
      <w:proofErr w:type="spellEnd"/>
      <w:r w:rsidR="000C616C" w:rsidRPr="000C616C">
        <w:rPr>
          <w:rFonts w:ascii="Arial" w:eastAsia="Times New Roman" w:hAnsi="Arial" w:cs="Arial"/>
          <w:sz w:val="24"/>
          <w:szCs w:val="24"/>
          <w:lang w:eastAsia="de-DE"/>
        </w:rPr>
        <w:t xml:space="preserve">/in einen Vertrag im Sinne des Art. 28 DSGVO abschließen. In diesem Vertrag hat der/die </w:t>
      </w:r>
      <w:proofErr w:type="spellStart"/>
      <w:r w:rsidR="000C616C" w:rsidRPr="000C616C">
        <w:rPr>
          <w:rFonts w:ascii="Arial" w:eastAsia="Times New Roman" w:hAnsi="Arial" w:cs="Arial"/>
          <w:sz w:val="24"/>
          <w:szCs w:val="24"/>
          <w:lang w:eastAsia="de-DE"/>
        </w:rPr>
        <w:t>Auftragsverarbeiter</w:t>
      </w:r>
      <w:proofErr w:type="spellEnd"/>
      <w:r w:rsidR="000C616C" w:rsidRPr="000C616C">
        <w:rPr>
          <w:rFonts w:ascii="Arial" w:eastAsia="Times New Roman" w:hAnsi="Arial" w:cs="Arial"/>
          <w:sz w:val="24"/>
          <w:szCs w:val="24"/>
          <w:lang w:eastAsia="de-DE"/>
        </w:rPr>
        <w:t xml:space="preserve">/in sicherzustellen, dass der/die </w:t>
      </w:r>
      <w:proofErr w:type="spellStart"/>
      <w:r w:rsidR="000C616C" w:rsidRPr="000C616C">
        <w:rPr>
          <w:rFonts w:ascii="Arial" w:eastAsia="Times New Roman" w:hAnsi="Arial" w:cs="Arial"/>
          <w:sz w:val="24"/>
          <w:szCs w:val="24"/>
          <w:lang w:eastAsia="de-DE"/>
        </w:rPr>
        <w:t>Subverarbeiter</w:t>
      </w:r>
      <w:proofErr w:type="spellEnd"/>
      <w:r w:rsidR="000C616C" w:rsidRPr="000C616C">
        <w:rPr>
          <w:rFonts w:ascii="Arial" w:eastAsia="Times New Roman" w:hAnsi="Arial" w:cs="Arial"/>
          <w:sz w:val="24"/>
          <w:szCs w:val="24"/>
          <w:lang w:eastAsia="de-DE"/>
        </w:rPr>
        <w:t xml:space="preserve">/in dieselben Verpflichtungen eingeht, die dem/der </w:t>
      </w:r>
      <w:proofErr w:type="spellStart"/>
      <w:r w:rsidR="000C616C" w:rsidRPr="000C616C">
        <w:rPr>
          <w:rFonts w:ascii="Arial" w:eastAsia="Times New Roman" w:hAnsi="Arial" w:cs="Arial"/>
          <w:sz w:val="24"/>
          <w:szCs w:val="24"/>
          <w:lang w:eastAsia="de-DE"/>
        </w:rPr>
        <w:t>Auftragsverarbeiter</w:t>
      </w:r>
      <w:proofErr w:type="spellEnd"/>
      <w:r w:rsidR="000C616C" w:rsidRPr="000C616C">
        <w:rPr>
          <w:rFonts w:ascii="Arial" w:eastAsia="Times New Roman" w:hAnsi="Arial" w:cs="Arial"/>
          <w:sz w:val="24"/>
          <w:szCs w:val="24"/>
          <w:lang w:eastAsia="de-DE"/>
        </w:rPr>
        <w:t xml:space="preserve">/in auf Grund dieser Vereinbarung obliegen. </w:t>
      </w:r>
    </w:p>
    <w:p w14:paraId="73CFD503" w14:textId="77777777" w:rsidR="008C275B" w:rsidRPr="008C275B" w:rsidRDefault="008C275B" w:rsidP="008C275B">
      <w:pPr>
        <w:autoSpaceDE w:val="0"/>
        <w:autoSpaceDN w:val="0"/>
        <w:spacing w:after="0" w:line="240" w:lineRule="auto"/>
        <w:ind w:left="568" w:hanging="568"/>
        <w:jc w:val="both"/>
        <w:rPr>
          <w:rFonts w:ascii="Times New Roman" w:eastAsia="Times New Roman" w:hAnsi="Times New Roman" w:cs="Times New Roman"/>
          <w:i/>
          <w:iCs/>
          <w:sz w:val="24"/>
          <w:szCs w:val="24"/>
          <w:lang w:eastAsia="de-DE"/>
        </w:rPr>
      </w:pPr>
    </w:p>
    <w:p w14:paraId="072BD9B1"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5.</w:t>
      </w:r>
      <w:r w:rsidRPr="008C275B">
        <w:rPr>
          <w:rFonts w:ascii="Arial" w:eastAsia="Times New Roman" w:hAnsi="Arial" w:cs="Arial"/>
          <w:sz w:val="24"/>
          <w:szCs w:val="24"/>
          <w:lang w:eastAsia="de-DE"/>
        </w:rPr>
        <w:tab/>
        <w:t xml:space="preserve">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 trägt für die technischen und organisatorischen Voraussetzungen Vorsorge, dass der/die Verantwortliche die Bestimmungen der Art. 12 bis 15 und Art. 20 DSGVO (Informationsrecht), der Art. 16 und 17 DSGVO (Recht auf Verarbeitung) gegenüber der betroffenen Person innerhalb der gesetzlichen Fristen jederzeit erfüllen kann und überlässt dem/der Verantwortlichen alle dafür notwendigen Informationen. 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/in unterstützt unter Berücksichtigung der Art der Verarbeitung und der ihr/ihm zur Verfügung stehenden Informationen den Verantwortlichen bei der Einhaltung der in den Artikeln 32 bis 36 genannten Pflichten.</w:t>
      </w:r>
    </w:p>
    <w:p w14:paraId="384B09AF"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31BF42C3"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6.</w:t>
      </w:r>
      <w:r w:rsidRPr="008C275B">
        <w:rPr>
          <w:rFonts w:ascii="Arial" w:eastAsia="Times New Roman" w:hAnsi="Arial" w:cs="Arial"/>
          <w:sz w:val="24"/>
          <w:szCs w:val="24"/>
          <w:lang w:eastAsia="de-DE"/>
        </w:rPr>
        <w:tab/>
        <w:t xml:space="preserve">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14:paraId="1170F18F"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34EFAFB3"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7.</w:t>
      </w:r>
      <w:r w:rsidRPr="008C275B">
        <w:rPr>
          <w:rFonts w:ascii="Arial" w:eastAsia="Times New Roman" w:hAnsi="Arial" w:cs="Arial"/>
          <w:sz w:val="24"/>
          <w:szCs w:val="24"/>
          <w:lang w:eastAsia="de-DE"/>
        </w:rPr>
        <w:tab/>
        <w:t xml:space="preserve">Der/Die Verantwortliche verpflichtet sich, den/die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 unmittelbar von Änderungen des DSG, der DSGVO und ergänzender Bestimmungen zu unterrichten. Der/Die Verantwortliche räumt dem/der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 eine angemessene Frist ein, sich auf geänderte Datenschutzbestimmungen einzustellen. </w:t>
      </w:r>
    </w:p>
    <w:p w14:paraId="6A343B12"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14:paraId="70CB0198"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8.</w:t>
      </w:r>
      <w:r w:rsidRPr="008C275B">
        <w:rPr>
          <w:rFonts w:ascii="Arial" w:eastAsia="Times New Roman" w:hAnsi="Arial" w:cs="Arial"/>
          <w:sz w:val="24"/>
          <w:szCs w:val="24"/>
          <w:lang w:eastAsia="de-DE"/>
        </w:rPr>
        <w:tab/>
        <w:t xml:space="preserve">Dem/Der Verantwortlichen wird hinsichtlich der Verarbeitung der von ihm/ihr überlassenen Daten das Recht jederzeitiger Einsichtnahme und Kontrolle der Datenverarbeitungseinrichtungen eingeräumt. Der/Die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 xml:space="preserve">/in verpflichtet sich, dem/der Verantwortlichen jene Informationen zur Verfügung zu stellen, die zur Kontrolle der Einhaltung der in dieser Vereinbarung genannten Verpflichtungen notwendig sind. Die/Der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/in informiert die/den Verantwortliche/n unverzüglich falls sie/er der Auffassung ist, dass eine Weisung gegen die DSGVO oder andere Datenschutzbestimmungen der Union oder Mitgliedstaaten verstößt.</w:t>
      </w:r>
    </w:p>
    <w:p w14:paraId="37091F2D" w14:textId="77777777"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8C275B" w:rsidRPr="008C275B" w14:paraId="5343EB51" w14:textId="77777777" w:rsidTr="00AD4FC3">
        <w:trPr>
          <w:cantSplit/>
        </w:trPr>
        <w:tc>
          <w:tcPr>
            <w:tcW w:w="4253" w:type="dxa"/>
            <w:tcBorders>
              <w:top w:val="nil"/>
              <w:left w:val="nil"/>
              <w:bottom w:val="nil"/>
              <w:right w:val="nil"/>
            </w:tcBorders>
          </w:tcPr>
          <w:p w14:paraId="73FDDE08"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Für den/die Verantwortliche/n</w:t>
            </w:r>
          </w:p>
        </w:tc>
        <w:tc>
          <w:tcPr>
            <w:tcW w:w="567" w:type="dxa"/>
            <w:tcBorders>
              <w:top w:val="nil"/>
              <w:left w:val="nil"/>
              <w:bottom w:val="nil"/>
              <w:right w:val="nil"/>
            </w:tcBorders>
          </w:tcPr>
          <w:p w14:paraId="6D3BCD31"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2A3BCD68"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Für den/die  </w:t>
            </w:r>
            <w:proofErr w:type="spellStart"/>
            <w:r w:rsidRPr="008C275B">
              <w:rPr>
                <w:rFonts w:ascii="Arial" w:eastAsia="Times New Roman" w:hAnsi="Arial" w:cs="Arial"/>
                <w:sz w:val="24"/>
                <w:szCs w:val="24"/>
                <w:lang w:eastAsia="de-DE"/>
              </w:rPr>
              <w:t>Auftragsverarbeiter</w:t>
            </w:r>
            <w:proofErr w:type="spellEnd"/>
            <w:r w:rsidRPr="008C275B">
              <w:rPr>
                <w:rFonts w:ascii="Arial" w:eastAsia="Times New Roman" w:hAnsi="Arial" w:cs="Arial"/>
                <w:sz w:val="24"/>
                <w:szCs w:val="24"/>
                <w:lang w:eastAsia="de-DE"/>
              </w:rPr>
              <w:t>/in</w:t>
            </w:r>
          </w:p>
        </w:tc>
      </w:tr>
      <w:tr w:rsidR="008C275B" w:rsidRPr="008C275B" w14:paraId="6DC3CC0C" w14:textId="77777777" w:rsidTr="00AD4FC3">
        <w:trPr>
          <w:cantSplit/>
        </w:trPr>
        <w:tc>
          <w:tcPr>
            <w:tcW w:w="4253" w:type="dxa"/>
            <w:tcBorders>
              <w:top w:val="nil"/>
              <w:left w:val="nil"/>
              <w:bottom w:val="nil"/>
              <w:right w:val="nil"/>
            </w:tcBorders>
          </w:tcPr>
          <w:p w14:paraId="6FA768C6"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046B78C8"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p w14:paraId="2A054615"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tc>
        <w:tc>
          <w:tcPr>
            <w:tcW w:w="567" w:type="dxa"/>
            <w:tcBorders>
              <w:top w:val="nil"/>
              <w:left w:val="nil"/>
              <w:bottom w:val="nil"/>
              <w:right w:val="nil"/>
            </w:tcBorders>
          </w:tcPr>
          <w:p w14:paraId="275E5AAA"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69C8E6B9"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p w14:paraId="5B484589"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7EA07C0C"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w:t>
            </w:r>
          </w:p>
        </w:tc>
      </w:tr>
      <w:tr w:rsidR="008C275B" w:rsidRPr="008C275B" w14:paraId="57581BF8" w14:textId="77777777" w:rsidTr="00AD4FC3">
        <w:trPr>
          <w:cantSplit/>
        </w:trPr>
        <w:tc>
          <w:tcPr>
            <w:tcW w:w="4253" w:type="dxa"/>
            <w:tcBorders>
              <w:top w:val="nil"/>
              <w:left w:val="nil"/>
              <w:bottom w:val="nil"/>
              <w:right w:val="nil"/>
            </w:tcBorders>
          </w:tcPr>
          <w:p w14:paraId="0B77D396"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0EFCD246"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141B846D"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p w14:paraId="7EB3F786" w14:textId="77777777" w:rsidR="008C275B" w:rsidRPr="008C275B" w:rsidRDefault="008C275B" w:rsidP="008C275B">
            <w:pPr>
              <w:autoSpaceDE w:val="0"/>
              <w:autoSpaceDN w:val="0"/>
              <w:spacing w:after="0" w:line="240" w:lineRule="auto"/>
              <w:jc w:val="center"/>
              <w:rPr>
                <w:rFonts w:ascii="Arial" w:eastAsia="Times New Roman" w:hAnsi="Arial" w:cs="Arial"/>
                <w:i/>
                <w:sz w:val="24"/>
                <w:szCs w:val="24"/>
                <w:lang w:eastAsia="de-DE"/>
              </w:rPr>
            </w:pPr>
            <w:r w:rsidRPr="008C275B">
              <w:rPr>
                <w:rFonts w:ascii="Arial" w:eastAsia="Times New Roman" w:hAnsi="Arial" w:cs="Arial"/>
                <w:i/>
                <w:sz w:val="24"/>
                <w:szCs w:val="24"/>
                <w:lang w:eastAsia="de-DE"/>
              </w:rPr>
              <w:t>(Name des/der Unterfertigten in Blockbuchstaben)</w:t>
            </w:r>
          </w:p>
        </w:tc>
        <w:tc>
          <w:tcPr>
            <w:tcW w:w="567" w:type="dxa"/>
            <w:tcBorders>
              <w:top w:val="nil"/>
              <w:left w:val="nil"/>
              <w:bottom w:val="nil"/>
              <w:right w:val="nil"/>
            </w:tcBorders>
          </w:tcPr>
          <w:p w14:paraId="592BDD25"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02CFABE3"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p w14:paraId="7401D5F7"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14:paraId="057A4EE9" w14:textId="77777777" w:rsidR="008C275B" w:rsidRPr="008C275B" w:rsidRDefault="008C275B" w:rsidP="008C275B">
            <w:pPr>
              <w:autoSpaceDE w:val="0"/>
              <w:autoSpaceDN w:val="0"/>
              <w:spacing w:after="0" w:line="240" w:lineRule="auto"/>
              <w:rPr>
                <w:rFonts w:ascii="Arial" w:eastAsia="Times New Roman" w:hAnsi="Arial" w:cs="Arial"/>
                <w:i/>
                <w:sz w:val="24"/>
                <w:szCs w:val="24"/>
                <w:lang w:eastAsia="de-DE"/>
              </w:rPr>
            </w:pPr>
            <w:r w:rsidRPr="008C275B">
              <w:rPr>
                <w:rFonts w:ascii="Arial" w:eastAsia="Times New Roman" w:hAnsi="Arial" w:cs="Arial"/>
                <w:sz w:val="24"/>
                <w:szCs w:val="24"/>
                <w:lang w:eastAsia="de-DE"/>
              </w:rPr>
              <w:t xml:space="preserve">    ----------------------------------------------</w:t>
            </w:r>
            <w:proofErr w:type="gramStart"/>
            <w:r w:rsidRPr="008C275B">
              <w:rPr>
                <w:rFonts w:ascii="Arial" w:eastAsia="Times New Roman" w:hAnsi="Arial" w:cs="Arial"/>
                <w:sz w:val="24"/>
                <w:szCs w:val="24"/>
                <w:lang w:eastAsia="de-DE"/>
              </w:rPr>
              <w:t xml:space="preserve">   </w:t>
            </w:r>
            <w:r w:rsidRPr="008C275B">
              <w:rPr>
                <w:rFonts w:ascii="Arial" w:eastAsia="Times New Roman" w:hAnsi="Arial" w:cs="Arial"/>
                <w:i/>
                <w:sz w:val="24"/>
                <w:szCs w:val="24"/>
                <w:lang w:eastAsia="de-DE"/>
              </w:rPr>
              <w:t>(</w:t>
            </w:r>
            <w:proofErr w:type="gramEnd"/>
            <w:r w:rsidRPr="008C275B">
              <w:rPr>
                <w:rFonts w:ascii="Arial" w:eastAsia="Times New Roman" w:hAnsi="Arial" w:cs="Arial"/>
                <w:i/>
                <w:sz w:val="24"/>
                <w:szCs w:val="24"/>
                <w:lang w:eastAsia="de-DE"/>
              </w:rPr>
              <w:t xml:space="preserve">Name des/der Unterfertigten in </w:t>
            </w:r>
          </w:p>
          <w:p w14:paraId="4031F385" w14:textId="77777777"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i/>
                <w:sz w:val="24"/>
                <w:szCs w:val="24"/>
                <w:lang w:eastAsia="de-DE"/>
              </w:rPr>
              <w:t xml:space="preserve">              Blockbuchstaben)</w:t>
            </w:r>
          </w:p>
        </w:tc>
      </w:tr>
      <w:tr w:rsidR="008C275B" w:rsidRPr="008C275B" w14:paraId="03C1A275" w14:textId="77777777" w:rsidTr="00AD4FC3">
        <w:trPr>
          <w:cantSplit/>
        </w:trPr>
        <w:tc>
          <w:tcPr>
            <w:tcW w:w="4253" w:type="dxa"/>
            <w:tcBorders>
              <w:top w:val="nil"/>
              <w:left w:val="nil"/>
              <w:bottom w:val="nil"/>
              <w:right w:val="nil"/>
            </w:tcBorders>
          </w:tcPr>
          <w:p w14:paraId="6A35CD16"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567" w:type="dxa"/>
            <w:tcBorders>
              <w:top w:val="nil"/>
              <w:left w:val="nil"/>
              <w:bottom w:val="nil"/>
              <w:right w:val="nil"/>
            </w:tcBorders>
          </w:tcPr>
          <w:p w14:paraId="2D09B696"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68AE5A0D" w14:textId="77777777" w:rsidR="008C275B" w:rsidRPr="008C275B" w:rsidRDefault="008C275B" w:rsidP="008C275B">
            <w:pPr>
              <w:autoSpaceDE w:val="0"/>
              <w:autoSpaceDN w:val="0"/>
              <w:spacing w:after="0" w:line="240" w:lineRule="auto"/>
              <w:rPr>
                <w:rFonts w:ascii="Arial" w:eastAsia="Times New Roman" w:hAnsi="Arial" w:cs="Arial"/>
                <w:i/>
                <w:sz w:val="24"/>
                <w:szCs w:val="24"/>
                <w:lang w:eastAsia="de-DE"/>
              </w:rPr>
            </w:pPr>
          </w:p>
        </w:tc>
      </w:tr>
      <w:tr w:rsidR="008C275B" w:rsidRPr="008C275B" w14:paraId="0C2B8C03" w14:textId="77777777" w:rsidTr="00AD4FC3">
        <w:trPr>
          <w:cantSplit/>
        </w:trPr>
        <w:tc>
          <w:tcPr>
            <w:tcW w:w="4253" w:type="dxa"/>
            <w:tcBorders>
              <w:top w:val="nil"/>
              <w:left w:val="nil"/>
              <w:bottom w:val="nil"/>
              <w:right w:val="nil"/>
            </w:tcBorders>
          </w:tcPr>
          <w:p w14:paraId="36820E0A"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unterzeichnet am:</w:t>
            </w:r>
          </w:p>
        </w:tc>
        <w:tc>
          <w:tcPr>
            <w:tcW w:w="567" w:type="dxa"/>
            <w:tcBorders>
              <w:top w:val="nil"/>
              <w:left w:val="nil"/>
              <w:bottom w:val="nil"/>
              <w:right w:val="nil"/>
            </w:tcBorders>
          </w:tcPr>
          <w:p w14:paraId="36615D91"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14:paraId="504F4589" w14:textId="77777777"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unterzeichnet am: </w:t>
            </w:r>
          </w:p>
        </w:tc>
      </w:tr>
    </w:tbl>
    <w:p w14:paraId="7DA71080"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0D30EE4C"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29328D63"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1366D626"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6B3238B5"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00B66DD8"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71A0B522"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3D51C600"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0525BB8E"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1398E9FD"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6C55599C"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215BB98C"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56E9FDB5"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69B6FE64"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2C4A22EA"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332A23A8"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72A6A3CB"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7DE692AF"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1196522A"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4EDAE235" w14:textId="07DADDD6" w:rsidR="008A64DB" w:rsidRDefault="008A64DB">
      <w:pPr>
        <w:rPr>
          <w:rFonts w:ascii="Arial" w:eastAsia="Times New Roman" w:hAnsi="Arial" w:cs="Arial"/>
          <w:kern w:val="1"/>
          <w:sz w:val="24"/>
          <w:szCs w:val="24"/>
          <w:lang w:eastAsia="ar-SA"/>
        </w:rPr>
      </w:pPr>
      <w:r>
        <w:rPr>
          <w:rFonts w:ascii="Arial" w:eastAsia="Times New Roman" w:hAnsi="Arial" w:cs="Arial"/>
          <w:kern w:val="1"/>
          <w:sz w:val="24"/>
          <w:szCs w:val="24"/>
          <w:lang w:eastAsia="ar-SA"/>
        </w:rPr>
        <w:br w:type="page"/>
      </w:r>
    </w:p>
    <w:p w14:paraId="727D1B07" w14:textId="77777777" w:rsidR="00A52FCD" w:rsidRDefault="00A52FCD" w:rsidP="008C275B">
      <w:pPr>
        <w:suppressAutoHyphens/>
        <w:spacing w:after="0" w:line="360" w:lineRule="auto"/>
        <w:jc w:val="both"/>
        <w:rPr>
          <w:rFonts w:ascii="Arial" w:eastAsia="Times New Roman" w:hAnsi="Arial" w:cs="Arial"/>
          <w:kern w:val="1"/>
          <w:sz w:val="24"/>
          <w:szCs w:val="24"/>
          <w:lang w:eastAsia="ar-SA"/>
        </w:rPr>
      </w:pPr>
    </w:p>
    <w:p w14:paraId="3E24FA00"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Anlage 2: </w:t>
      </w:r>
      <w:r w:rsidRPr="008C275B">
        <w:rPr>
          <w:rFonts w:ascii="Arial" w:eastAsia="Times New Roman" w:hAnsi="Arial" w:cs="Arial"/>
          <w:kern w:val="1"/>
          <w:sz w:val="24"/>
          <w:szCs w:val="24"/>
          <w:lang w:val="de-AT" w:eastAsia="ar-SA"/>
        </w:rPr>
        <w:t>e-</w:t>
      </w:r>
      <w:proofErr w:type="spellStart"/>
      <w:r w:rsidRPr="008C275B">
        <w:rPr>
          <w:rFonts w:ascii="Arial" w:eastAsia="Times New Roman" w:hAnsi="Arial" w:cs="Arial"/>
          <w:kern w:val="1"/>
          <w:sz w:val="24"/>
          <w:szCs w:val="24"/>
          <w:lang w:val="de-AT" w:eastAsia="ar-SA"/>
        </w:rPr>
        <w:t>Cohesion</w:t>
      </w:r>
      <w:proofErr w:type="spellEnd"/>
      <w:r w:rsidRPr="008C275B">
        <w:rPr>
          <w:rFonts w:ascii="Arial" w:eastAsia="Times New Roman" w:hAnsi="Arial" w:cs="Arial"/>
          <w:kern w:val="1"/>
          <w:sz w:val="24"/>
          <w:szCs w:val="24"/>
          <w:lang w:val="de-AT" w:eastAsia="ar-SA"/>
        </w:rPr>
        <w:t>-Information und -Erklärung</w:t>
      </w:r>
    </w:p>
    <w:p w14:paraId="2B97974F" w14:textId="77777777" w:rsidR="008C275B" w:rsidRPr="008C275B" w:rsidRDefault="008C275B" w:rsidP="008C275B">
      <w:pPr>
        <w:rPr>
          <w:rFonts w:ascii="Arial" w:eastAsia="Calibri" w:hAnsi="Arial" w:cs="Arial"/>
          <w:b/>
          <w:sz w:val="24"/>
          <w:szCs w:val="24"/>
        </w:rPr>
      </w:pPr>
      <w:r>
        <w:rPr>
          <w:rFonts w:ascii="Calibri,Bold" w:eastAsia="Calibri" w:hAnsi="Calibri,Bold" w:cs="Calibri,Bold"/>
          <w:b/>
          <w:noProof/>
          <w:sz w:val="32"/>
          <w:szCs w:val="28"/>
          <w:lang w:val="de-AT" w:eastAsia="de-AT"/>
        </w:rPr>
        <w:drawing>
          <wp:inline distT="0" distB="0" distL="0" distR="0" wp14:anchorId="127DDCCA" wp14:editId="018BE1B7">
            <wp:extent cx="971550" cy="885825"/>
            <wp:effectExtent l="0" t="0" r="0" b="9525"/>
            <wp:docPr id="1" name="Grafik 1" descr="C:\Users\od3\Desktop\PR\ESF visibility\Logo\ESF_Logo_5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od3\Desktop\PR\ESF visibility\Logo\ESF_Logo_50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885825"/>
                    </a:xfrm>
                    <a:prstGeom prst="rect">
                      <a:avLst/>
                    </a:prstGeom>
                    <a:noFill/>
                    <a:ln>
                      <a:noFill/>
                    </a:ln>
                  </pic:spPr>
                </pic:pic>
              </a:graphicData>
            </a:graphic>
          </wp:inline>
        </w:drawing>
      </w:r>
    </w:p>
    <w:p w14:paraId="71948C36" w14:textId="77777777"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14:paraId="6AD3DDA3" w14:textId="77777777"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Information über e-</w:t>
      </w:r>
      <w:proofErr w:type="spellStart"/>
      <w:r w:rsidRPr="008C275B">
        <w:rPr>
          <w:rFonts w:ascii="Arial" w:eastAsia="Calibri" w:hAnsi="Arial" w:cs="Arial"/>
          <w:b/>
          <w:color w:val="333333"/>
          <w:sz w:val="24"/>
          <w:szCs w:val="24"/>
          <w:lang w:val="de-AT"/>
        </w:rPr>
        <w:t>Cohesion</w:t>
      </w:r>
      <w:proofErr w:type="spellEnd"/>
      <w:r w:rsidRPr="008C275B">
        <w:rPr>
          <w:rFonts w:ascii="Arial" w:eastAsia="Calibri" w:hAnsi="Arial" w:cs="Arial"/>
          <w:b/>
          <w:color w:val="333333"/>
          <w:sz w:val="24"/>
          <w:szCs w:val="24"/>
          <w:lang w:val="de-AT"/>
        </w:rPr>
        <w:t xml:space="preserve"> im Rahmen des ESF Programms</w:t>
      </w:r>
    </w:p>
    <w:p w14:paraId="5CEAB751" w14:textId="77777777"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„Beschäftigung Österreich 2014 – 2020“</w:t>
      </w:r>
    </w:p>
    <w:p w14:paraId="33877711" w14:textId="77777777"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 xml:space="preserve">und </w:t>
      </w:r>
      <w:r w:rsidRPr="008C275B">
        <w:rPr>
          <w:rFonts w:ascii="Arial" w:eastAsia="Calibri" w:hAnsi="Arial" w:cs="Arial"/>
          <w:b/>
          <w:color w:val="333333"/>
          <w:sz w:val="24"/>
          <w:szCs w:val="24"/>
          <w:lang w:val="de-AT"/>
        </w:rPr>
        <w:br/>
        <w:t>e-</w:t>
      </w:r>
      <w:proofErr w:type="spellStart"/>
      <w:r w:rsidRPr="008C275B">
        <w:rPr>
          <w:rFonts w:ascii="Arial" w:eastAsia="Calibri" w:hAnsi="Arial" w:cs="Arial"/>
          <w:b/>
          <w:color w:val="333333"/>
          <w:sz w:val="24"/>
          <w:szCs w:val="24"/>
          <w:lang w:val="de-AT"/>
        </w:rPr>
        <w:t>Cohesion</w:t>
      </w:r>
      <w:proofErr w:type="spellEnd"/>
      <w:r w:rsidRPr="008C275B">
        <w:rPr>
          <w:rFonts w:ascii="Arial" w:eastAsia="Calibri" w:hAnsi="Arial" w:cs="Arial"/>
          <w:b/>
          <w:color w:val="333333"/>
          <w:sz w:val="24"/>
          <w:szCs w:val="24"/>
          <w:lang w:val="de-AT"/>
        </w:rPr>
        <w:t>-Erklärung</w:t>
      </w:r>
    </w:p>
    <w:p w14:paraId="6EEF9C71" w14:textId="77777777" w:rsidR="008C275B" w:rsidRPr="008C275B" w:rsidRDefault="008C275B" w:rsidP="008C275B">
      <w:pPr>
        <w:spacing w:after="0" w:line="240" w:lineRule="auto"/>
        <w:jc w:val="center"/>
        <w:rPr>
          <w:rFonts w:ascii="Arial" w:eastAsia="Calibri" w:hAnsi="Arial" w:cs="Arial"/>
          <w:color w:val="333333"/>
          <w:sz w:val="24"/>
          <w:szCs w:val="24"/>
          <w:lang w:val="de-AT"/>
        </w:rPr>
      </w:pPr>
    </w:p>
    <w:p w14:paraId="79519003" w14:textId="77777777" w:rsidR="008C275B" w:rsidRPr="008C275B" w:rsidRDefault="008C275B" w:rsidP="008C275B">
      <w:pPr>
        <w:spacing w:after="0" w:line="240" w:lineRule="auto"/>
        <w:rPr>
          <w:rFonts w:ascii="Arial" w:eastAsia="Calibri" w:hAnsi="Arial" w:cs="Arial"/>
          <w:b/>
          <w:sz w:val="24"/>
          <w:szCs w:val="24"/>
          <w:lang w:val="de-AT"/>
        </w:rPr>
      </w:pPr>
      <w:r w:rsidRPr="008C275B">
        <w:rPr>
          <w:rFonts w:ascii="Arial" w:eastAsia="Calibri" w:hAnsi="Arial" w:cs="Arial"/>
          <w:b/>
          <w:sz w:val="24"/>
          <w:szCs w:val="24"/>
          <w:lang w:val="de-AT"/>
        </w:rPr>
        <w:t>Information</w:t>
      </w:r>
    </w:p>
    <w:p w14:paraId="490EB1C2"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In der aktuellen Strukturfondsperiode 2014 – 2020 wurde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eingeführt (siehe dazu Artikel 122 Absatz 3 der Verordnung (EU) 1303/2013). </w:t>
      </w:r>
    </w:p>
    <w:p w14:paraId="53C64441"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Ziel von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ist es, für Begünstigte von Strukturfondsmitteln die damit verbundene administrative Belastung zu reduzieren und Vereinfachungen zu realisieren. </w:t>
      </w:r>
    </w:p>
    <w:p w14:paraId="78355737"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Durch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wurde die Möglichkeit der elektronischen Datenerfassung/-übermittlung sowie des elektronischen Datenaustausches zwischen den Begünstigten (d.h. Ihnen als Förderungsnehmer / Förderungsnehmerin) und allen Programmumsetzenden Stellen geschaffen.</w:t>
      </w:r>
    </w:p>
    <w:p w14:paraId="315FBE82"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Da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für das österreichische ESF-Programm nicht verpflichtend gemacht wurde, hat der Förderungsnehmer / die Förderungsnehmerin die Wahlmöglichkeit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zu nutzen oder nicht. Dies erfolgt durch die nachfolgende Erklärung.</w:t>
      </w:r>
    </w:p>
    <w:p w14:paraId="411C5FDC"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p>
    <w:p w14:paraId="78966491" w14:textId="77777777" w:rsidR="008C275B" w:rsidRPr="008C275B" w:rsidRDefault="008C275B" w:rsidP="008C275B">
      <w:pPr>
        <w:spacing w:after="0" w:line="240" w:lineRule="auto"/>
        <w:rPr>
          <w:rFonts w:ascii="Arial" w:eastAsia="Times New Roman" w:hAnsi="Arial" w:cs="Arial"/>
          <w:b/>
          <w:color w:val="000000"/>
          <w:sz w:val="24"/>
          <w:szCs w:val="24"/>
          <w:lang w:val="de-AT" w:eastAsia="de-AT"/>
        </w:rPr>
      </w:pPr>
      <w:r w:rsidRPr="008C275B">
        <w:rPr>
          <w:rFonts w:ascii="Arial" w:eastAsia="Times New Roman" w:hAnsi="Arial" w:cs="Arial"/>
          <w:b/>
          <w:color w:val="000000"/>
          <w:sz w:val="24"/>
          <w:szCs w:val="24"/>
          <w:lang w:val="de-AT" w:eastAsia="de-AT"/>
        </w:rPr>
        <w:t>Welche Möglichkeiten bietet die Nutzung von e-</w:t>
      </w:r>
      <w:proofErr w:type="spellStart"/>
      <w:r w:rsidRPr="008C275B">
        <w:rPr>
          <w:rFonts w:ascii="Arial" w:eastAsia="Times New Roman" w:hAnsi="Arial" w:cs="Arial"/>
          <w:b/>
          <w:color w:val="000000"/>
          <w:sz w:val="24"/>
          <w:szCs w:val="24"/>
          <w:lang w:val="de-AT" w:eastAsia="de-AT"/>
        </w:rPr>
        <w:t>Cohesion</w:t>
      </w:r>
      <w:proofErr w:type="spellEnd"/>
      <w:r w:rsidRPr="008C275B">
        <w:rPr>
          <w:rFonts w:ascii="Arial" w:eastAsia="Times New Roman" w:hAnsi="Arial" w:cs="Arial"/>
          <w:b/>
          <w:color w:val="000000"/>
          <w:sz w:val="24"/>
          <w:szCs w:val="24"/>
          <w:lang w:val="de-AT" w:eastAsia="de-AT"/>
        </w:rPr>
        <w:t>?</w:t>
      </w:r>
    </w:p>
    <w:p w14:paraId="3C9D1339" w14:textId="77777777"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Für den Förderungsnehmer / die Förderungsnehmerin ermöglicht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w:t>
      </w:r>
    </w:p>
    <w:p w14:paraId="70F757FB" w14:textId="77777777" w:rsidR="008C275B" w:rsidRPr="008C275B" w:rsidRDefault="008C275B" w:rsidP="008C275B">
      <w:pPr>
        <w:numPr>
          <w:ilvl w:val="0"/>
          <w:numId w:val="18"/>
        </w:numPr>
        <w:suppressAutoHyphens/>
        <w:spacing w:before="60" w:after="60" w:line="240" w:lineRule="auto"/>
        <w:ind w:left="714" w:hanging="357"/>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einen ausschließlich elektronischen Datenaustausch über entsprechende Systeme für </w:t>
      </w:r>
      <w:r w:rsidRPr="008C275B">
        <w:rPr>
          <w:rFonts w:ascii="Arial" w:eastAsia="Times New Roman" w:hAnsi="Arial" w:cs="Arial"/>
          <w:color w:val="000000"/>
          <w:sz w:val="24"/>
          <w:szCs w:val="24"/>
          <w:u w:val="single"/>
          <w:lang w:val="de-AT" w:eastAsia="de-AT"/>
        </w:rPr>
        <w:t>alle zu liefernden Informationen</w:t>
      </w:r>
      <w:r w:rsidRPr="008C275B">
        <w:rPr>
          <w:rFonts w:ascii="Arial" w:eastAsia="Times New Roman" w:hAnsi="Arial" w:cs="Arial"/>
          <w:color w:val="000000"/>
          <w:sz w:val="24"/>
          <w:szCs w:val="24"/>
          <w:lang w:val="de-AT" w:eastAsia="de-AT"/>
        </w:rPr>
        <w:t xml:space="preserve"> (Daten, Dokumente, inkl. Abrechnungsnachweise, Änderungsanträge, usw.) und</w:t>
      </w:r>
    </w:p>
    <w:p w14:paraId="5BF73610" w14:textId="77777777" w:rsidR="008C275B" w:rsidRPr="008C275B" w:rsidRDefault="008C275B" w:rsidP="008C275B">
      <w:pPr>
        <w:numPr>
          <w:ilvl w:val="0"/>
          <w:numId w:val="18"/>
        </w:numPr>
        <w:suppressAutoHyphens/>
        <w:spacing w:before="60" w:after="60" w:line="240" w:lineRule="auto"/>
        <w:ind w:left="714" w:hanging="357"/>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den jeweiligen Bearbeitungsstatus zu seinen/ihren Einreichungen (Abrechnung, Auszahlungsantrag, etc.) jederzeit abrufen zu können. </w:t>
      </w:r>
    </w:p>
    <w:p w14:paraId="35E1E3A6"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35E716FF"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b/>
          <w:color w:val="000000"/>
          <w:sz w:val="24"/>
          <w:szCs w:val="24"/>
          <w:lang w:val="de-AT" w:eastAsia="de-AT"/>
        </w:rPr>
        <w:t>Was passiert, wenn sich der Förderungsnehmer / die Förderungsnehmerin nicht für e-</w:t>
      </w:r>
      <w:proofErr w:type="spellStart"/>
      <w:r w:rsidRPr="008C275B">
        <w:rPr>
          <w:rFonts w:ascii="Arial" w:eastAsia="Times New Roman" w:hAnsi="Arial" w:cs="Arial"/>
          <w:b/>
          <w:color w:val="000000"/>
          <w:sz w:val="24"/>
          <w:szCs w:val="24"/>
          <w:lang w:val="de-AT" w:eastAsia="de-AT"/>
        </w:rPr>
        <w:t>Cohesion</w:t>
      </w:r>
      <w:proofErr w:type="spellEnd"/>
      <w:r w:rsidRPr="008C275B">
        <w:rPr>
          <w:rFonts w:ascii="Arial" w:eastAsia="Times New Roman" w:hAnsi="Arial" w:cs="Arial"/>
          <w:b/>
          <w:color w:val="000000"/>
          <w:sz w:val="24"/>
          <w:szCs w:val="24"/>
          <w:lang w:val="de-AT" w:eastAsia="de-AT"/>
        </w:rPr>
        <w:t xml:space="preserve"> entscheidet?</w:t>
      </w:r>
    </w:p>
    <w:p w14:paraId="7D69F73F"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Wenn sich der Förderungsnehmer / die Förderungsnehmerin nicht für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entscheidet kann er/sie trotzdem die ESF-Datenbank (ZWIMOS) </w:t>
      </w:r>
      <w:r w:rsidRPr="008C275B">
        <w:rPr>
          <w:rFonts w:ascii="Arial" w:eastAsia="Times New Roman" w:hAnsi="Arial" w:cs="Arial"/>
          <w:color w:val="000000"/>
          <w:sz w:val="24"/>
          <w:szCs w:val="24"/>
          <w:highlight w:val="yellow"/>
          <w:lang w:val="de-AT" w:eastAsia="de-AT"/>
        </w:rPr>
        <w:t>[bzw. das System der ZWIST]</w:t>
      </w:r>
      <w:r w:rsidRPr="008C275B">
        <w:rPr>
          <w:rFonts w:ascii="Arial" w:eastAsia="Times New Roman" w:hAnsi="Arial" w:cs="Arial"/>
          <w:color w:val="000000"/>
          <w:sz w:val="24"/>
          <w:szCs w:val="24"/>
          <w:lang w:val="de-AT" w:eastAsia="de-AT"/>
        </w:rPr>
        <w:t xml:space="preserve"> nutzen und ist auch – wie im Förderungsvertrag definiert – zur Nutzung der Datenbank für die Übermittlung einiger Informationen verpflichtet (z.B. die </w:t>
      </w:r>
      <w:proofErr w:type="spellStart"/>
      <w:r w:rsidRPr="008C275B">
        <w:rPr>
          <w:rFonts w:ascii="Arial" w:eastAsia="Times New Roman" w:hAnsi="Arial" w:cs="Arial"/>
          <w:color w:val="000000"/>
          <w:sz w:val="24"/>
          <w:szCs w:val="24"/>
          <w:lang w:val="de-AT" w:eastAsia="de-AT"/>
        </w:rPr>
        <w:t>TeilnehmerInnenindikatoren</w:t>
      </w:r>
      <w:proofErr w:type="spellEnd"/>
      <w:r w:rsidRPr="008C275B">
        <w:rPr>
          <w:rFonts w:ascii="Arial" w:eastAsia="Times New Roman" w:hAnsi="Arial" w:cs="Arial"/>
          <w:color w:val="000000"/>
          <w:sz w:val="24"/>
          <w:szCs w:val="24"/>
          <w:lang w:val="de-AT" w:eastAsia="de-AT"/>
        </w:rPr>
        <w:t xml:space="preserve"> und die Abrechnungen). Die Abrechnungsbelege sowie </w:t>
      </w:r>
      <w:proofErr w:type="spellStart"/>
      <w:r w:rsidRPr="008C275B">
        <w:rPr>
          <w:rFonts w:ascii="Arial" w:eastAsia="Times New Roman" w:hAnsi="Arial" w:cs="Arial"/>
          <w:color w:val="000000"/>
          <w:sz w:val="24"/>
          <w:szCs w:val="24"/>
          <w:lang w:val="de-AT" w:eastAsia="de-AT"/>
        </w:rPr>
        <w:t>datenschutzrechlich</w:t>
      </w:r>
      <w:proofErr w:type="spellEnd"/>
      <w:r w:rsidRPr="008C275B">
        <w:rPr>
          <w:rFonts w:ascii="Arial" w:eastAsia="Times New Roman" w:hAnsi="Arial" w:cs="Arial"/>
          <w:color w:val="000000"/>
          <w:sz w:val="24"/>
          <w:szCs w:val="24"/>
          <w:lang w:val="de-AT" w:eastAsia="de-AT"/>
        </w:rPr>
        <w:t xml:space="preserve"> sensible Unterlagen wie z.B. Förderungsfähigkeitsnachweise können weiterhin in Papierform übermittelt und aufbewahrt werden.</w:t>
      </w:r>
    </w:p>
    <w:p w14:paraId="653F1815"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b/>
          <w:color w:val="000000"/>
          <w:sz w:val="24"/>
          <w:szCs w:val="24"/>
          <w:lang w:val="de-AT" w:eastAsia="de-AT"/>
        </w:rPr>
        <w:t>Was passiert, wenn sich der Förderungsnehmer / die Förderungsnehmerin für e-</w:t>
      </w:r>
      <w:proofErr w:type="spellStart"/>
      <w:r w:rsidRPr="008C275B">
        <w:rPr>
          <w:rFonts w:ascii="Arial" w:eastAsia="Times New Roman" w:hAnsi="Arial" w:cs="Arial"/>
          <w:b/>
          <w:color w:val="000000"/>
          <w:sz w:val="24"/>
          <w:szCs w:val="24"/>
          <w:lang w:val="de-AT" w:eastAsia="de-AT"/>
        </w:rPr>
        <w:t>Cohesion</w:t>
      </w:r>
      <w:proofErr w:type="spellEnd"/>
      <w:r w:rsidRPr="008C275B">
        <w:rPr>
          <w:rFonts w:ascii="Arial" w:eastAsia="Times New Roman" w:hAnsi="Arial" w:cs="Arial"/>
          <w:b/>
          <w:color w:val="000000"/>
          <w:sz w:val="24"/>
          <w:szCs w:val="24"/>
          <w:lang w:val="de-AT" w:eastAsia="de-AT"/>
        </w:rPr>
        <w:t xml:space="preserve"> entscheidet?</w:t>
      </w:r>
    </w:p>
    <w:p w14:paraId="408BC28F"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Wenn der Förderungsnehmer / die Förderungsnehmerin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nutzen möchte, verpflichtet er/sie sich damit, ALLE</w:t>
      </w:r>
      <w:r w:rsidRPr="008C275B">
        <w:rPr>
          <w:rFonts w:ascii="Arial" w:eastAsia="Times New Roman" w:hAnsi="Arial" w:cs="Arial"/>
          <w:b/>
          <w:color w:val="000000"/>
          <w:sz w:val="24"/>
          <w:szCs w:val="24"/>
          <w:lang w:val="de-AT" w:eastAsia="de-AT"/>
        </w:rPr>
        <w:t xml:space="preserve"> erforderlichen Informationen ausschließlich vollelektronisch</w:t>
      </w:r>
      <w:r w:rsidRPr="008C275B">
        <w:rPr>
          <w:rFonts w:ascii="Arial" w:eastAsia="Times New Roman" w:hAnsi="Arial" w:cs="Arial"/>
          <w:color w:val="000000"/>
          <w:sz w:val="24"/>
          <w:szCs w:val="24"/>
          <w:lang w:val="de-AT" w:eastAsia="de-AT"/>
        </w:rPr>
        <w:t xml:space="preserve"> zur Verfügung zu stellen </w:t>
      </w:r>
      <w:proofErr w:type="spellStart"/>
      <w:r w:rsidRPr="008C275B">
        <w:rPr>
          <w:rFonts w:ascii="Arial" w:eastAsia="Times New Roman" w:hAnsi="Arial" w:cs="Arial"/>
          <w:color w:val="000000"/>
          <w:sz w:val="24"/>
          <w:szCs w:val="24"/>
          <w:lang w:val="de-AT" w:eastAsia="de-AT"/>
        </w:rPr>
        <w:t>bzw</w:t>
      </w:r>
      <w:proofErr w:type="spellEnd"/>
      <w:r w:rsidRPr="008C275B">
        <w:rPr>
          <w:rFonts w:ascii="Arial" w:eastAsia="Times New Roman" w:hAnsi="Arial" w:cs="Arial"/>
          <w:color w:val="000000"/>
          <w:sz w:val="24"/>
          <w:szCs w:val="24"/>
          <w:lang w:val="de-AT" w:eastAsia="de-AT"/>
        </w:rPr>
        <w:t>, entgegen zu nehmen.</w:t>
      </w:r>
    </w:p>
    <w:p w14:paraId="4CB3B520"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In diesem Fall ist der Förderungsnehmer / die Förderungsnehmerin dazu verpflichtet, alle Unterlagen (insbes. auch alle Belege, Förderfähigkeitsnachweise, Zustimmungserklärungen) in die ESF-Datenbank </w:t>
      </w:r>
      <w:r w:rsidRPr="008C275B">
        <w:rPr>
          <w:rFonts w:ascii="Arial" w:eastAsia="Times New Roman" w:hAnsi="Arial" w:cs="Arial"/>
          <w:color w:val="000000"/>
          <w:sz w:val="24"/>
          <w:szCs w:val="24"/>
          <w:highlight w:val="yellow"/>
          <w:lang w:val="de-AT" w:eastAsia="de-AT"/>
        </w:rPr>
        <w:t>– bzw. das eigene System der ZWIST –</w:t>
      </w:r>
      <w:r w:rsidRPr="008C275B">
        <w:rPr>
          <w:rFonts w:ascii="Arial" w:eastAsia="Times New Roman" w:hAnsi="Arial" w:cs="Arial"/>
          <w:color w:val="000000"/>
          <w:sz w:val="24"/>
          <w:szCs w:val="24"/>
          <w:lang w:val="de-AT" w:eastAsia="de-AT"/>
        </w:rPr>
        <w:t xml:space="preserve"> hochzuladen und die Einhaltung der Datenschutzgrundverordnung dabei sicherzustellen.</w:t>
      </w:r>
    </w:p>
    <w:p w14:paraId="253869EA"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Der Vorteil für den Förderungsnehmer / die Förderungsnehmerin besteht darin, dass die Informationen zu seinem ESF-Projekt (Daten, Dokumente) nur einmal, in nur einem „System“ erfassen werden müssen, da diese Informationen in weiterer Folge allen Programmumsetzenden Stellen zur weiteren Verwendung zur Verfügung stehen. Die zuständigen Behörden dürfen, wenn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angewendet wird, Papierunterlagen nur in Ausnahmefällen, nach einer Risikoanalyse anfordern, und nur, wenn es sich bei den Papierunterlagen um die tatsächliche Grundlage der in die Datenbank hochgeladenen gescannten Dokumente handelt (Durchführungsverordnung (EU) Nr. 1011/2014 Art.8 Abs. 2).</w:t>
      </w:r>
    </w:p>
    <w:p w14:paraId="0043EEF5"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4932E247"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401F9D41" w14:textId="77777777" w:rsidR="008C275B" w:rsidRPr="008C275B" w:rsidRDefault="008C275B" w:rsidP="008C275B">
      <w:pPr>
        <w:spacing w:before="60" w:after="60" w:line="240" w:lineRule="auto"/>
        <w:jc w:val="center"/>
        <w:rPr>
          <w:rFonts w:ascii="Arial" w:eastAsia="Times New Roman" w:hAnsi="Arial" w:cs="Arial"/>
          <w:b/>
          <w:color w:val="000000"/>
          <w:sz w:val="28"/>
          <w:szCs w:val="28"/>
          <w:lang w:val="de-AT" w:eastAsia="de-AT"/>
        </w:rPr>
      </w:pPr>
      <w:r w:rsidRPr="008C275B">
        <w:rPr>
          <w:rFonts w:ascii="Arial" w:eastAsia="Times New Roman" w:hAnsi="Arial" w:cs="Arial"/>
          <w:b/>
          <w:color w:val="000000"/>
          <w:sz w:val="28"/>
          <w:szCs w:val="28"/>
          <w:lang w:val="de-AT" w:eastAsia="de-AT"/>
        </w:rPr>
        <w:t>e-</w:t>
      </w:r>
      <w:proofErr w:type="spellStart"/>
      <w:r w:rsidRPr="008C275B">
        <w:rPr>
          <w:rFonts w:ascii="Arial" w:eastAsia="Times New Roman" w:hAnsi="Arial" w:cs="Arial"/>
          <w:b/>
          <w:color w:val="000000"/>
          <w:sz w:val="28"/>
          <w:szCs w:val="28"/>
          <w:lang w:val="de-AT" w:eastAsia="de-AT"/>
        </w:rPr>
        <w:t>Cohesion</w:t>
      </w:r>
      <w:proofErr w:type="spellEnd"/>
      <w:r w:rsidRPr="008C275B">
        <w:rPr>
          <w:rFonts w:ascii="Arial" w:eastAsia="Times New Roman" w:hAnsi="Arial" w:cs="Arial"/>
          <w:b/>
          <w:color w:val="000000"/>
          <w:sz w:val="28"/>
          <w:szCs w:val="28"/>
          <w:lang w:val="de-AT" w:eastAsia="de-AT"/>
        </w:rPr>
        <w:t>-Erklärung</w:t>
      </w:r>
    </w:p>
    <w:p w14:paraId="17E09837"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1E3C220A"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Der Förderungsnehmer / die Förderungsnehmerin entscheidet mit der nachfolgenden Erklärung, ob er/sie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 alle Informationen vollelektronisch zu übermitteln) nutzen möchte. Eine Änderung dieser Erklärung ist jederzeit möglich.</w:t>
      </w:r>
    </w:p>
    <w:p w14:paraId="03F2ABFC"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0FBC8791"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Der Förderungsnehmer/ die Förderungsnehmerin erklärt hiermit ausdrücklich für den gegenständlichen Förderungsvertrag e-</w:t>
      </w:r>
      <w:proofErr w:type="spellStart"/>
      <w:r w:rsidRPr="008C275B">
        <w:rPr>
          <w:rFonts w:ascii="Arial" w:eastAsia="Times New Roman" w:hAnsi="Arial" w:cs="Arial"/>
          <w:color w:val="000000"/>
          <w:sz w:val="24"/>
          <w:szCs w:val="24"/>
          <w:lang w:val="de-AT" w:eastAsia="de-AT"/>
        </w:rPr>
        <w:t>Cohesion</w:t>
      </w:r>
      <w:proofErr w:type="spellEnd"/>
      <w:r w:rsidRPr="008C275B">
        <w:rPr>
          <w:rFonts w:ascii="Arial" w:eastAsia="Times New Roman" w:hAnsi="Arial" w:cs="Arial"/>
          <w:color w:val="000000"/>
          <w:sz w:val="24"/>
          <w:szCs w:val="24"/>
          <w:lang w:val="de-AT" w:eastAsia="de-AT"/>
        </w:rPr>
        <w:t xml:space="preserve">, d.h. alle erforderlichen Informationen ausschließlich vollelektronisch zu übermitteln bzw. entgegen zu nehmen, (bitte Auswahl ankreuzen): </w:t>
      </w:r>
    </w:p>
    <w:p w14:paraId="4EA96ED0"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Calibri" w:eastAsia="Calibri" w:hAnsi="Calibri" w:cs="Times New Roman"/>
          <w:lang w:val="de-AT"/>
        </w:rPr>
        <w:fldChar w:fldCharType="begin">
          <w:ffData>
            <w:name w:val="Kontrollkästchen13"/>
            <w:enabled/>
            <w:calcOnExit w:val="0"/>
            <w:checkBox>
              <w:sizeAuto/>
              <w:default w:val="0"/>
            </w:checkBox>
          </w:ffData>
        </w:fldChar>
      </w:r>
      <w:r w:rsidRPr="008C275B">
        <w:rPr>
          <w:rFonts w:ascii="Calibri" w:eastAsia="Calibri" w:hAnsi="Calibri" w:cs="Times New Roman"/>
          <w:lang w:val="de-AT"/>
        </w:rPr>
        <w:instrText xml:space="preserve"> FORMCHECKBOX </w:instrText>
      </w:r>
      <w:r w:rsidR="00DE7D38">
        <w:rPr>
          <w:rFonts w:ascii="Calibri" w:eastAsia="Calibri" w:hAnsi="Calibri" w:cs="Times New Roman"/>
          <w:lang w:val="de-AT"/>
        </w:rPr>
      </w:r>
      <w:r w:rsidR="00DE7D38">
        <w:rPr>
          <w:rFonts w:ascii="Calibri" w:eastAsia="Calibri" w:hAnsi="Calibri" w:cs="Times New Roman"/>
          <w:lang w:val="de-AT"/>
        </w:rPr>
        <w:fldChar w:fldCharType="separate"/>
      </w:r>
      <w:r w:rsidRPr="008C275B">
        <w:rPr>
          <w:rFonts w:ascii="Calibri" w:eastAsia="Calibri" w:hAnsi="Calibri" w:cs="Times New Roman"/>
          <w:lang w:val="de-AT"/>
        </w:rPr>
        <w:fldChar w:fldCharType="end"/>
      </w:r>
      <w:r w:rsidRPr="008C275B">
        <w:rPr>
          <w:rFonts w:ascii="Calibri" w:eastAsia="Calibri" w:hAnsi="Calibri" w:cs="Times New Roman"/>
          <w:lang w:val="de-AT"/>
        </w:rPr>
        <w:t xml:space="preserve"> </w:t>
      </w:r>
      <w:r w:rsidRPr="008C275B">
        <w:rPr>
          <w:rFonts w:ascii="Arial" w:eastAsia="Times New Roman" w:hAnsi="Arial" w:cs="Arial"/>
          <w:color w:val="000000"/>
          <w:sz w:val="24"/>
          <w:szCs w:val="24"/>
          <w:lang w:val="de-AT" w:eastAsia="de-AT"/>
        </w:rPr>
        <w:t>zu nutzen</w:t>
      </w:r>
    </w:p>
    <w:p w14:paraId="550CF0B0"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Calibri" w:eastAsia="Calibri" w:hAnsi="Calibri" w:cs="Times New Roman"/>
          <w:lang w:val="de-AT"/>
        </w:rPr>
        <w:fldChar w:fldCharType="begin">
          <w:ffData>
            <w:name w:val="Kontrollkästchen13"/>
            <w:enabled/>
            <w:calcOnExit w:val="0"/>
            <w:checkBox>
              <w:sizeAuto/>
              <w:default w:val="0"/>
            </w:checkBox>
          </w:ffData>
        </w:fldChar>
      </w:r>
      <w:r w:rsidRPr="008C275B">
        <w:rPr>
          <w:rFonts w:ascii="Calibri" w:eastAsia="Calibri" w:hAnsi="Calibri" w:cs="Times New Roman"/>
          <w:lang w:val="de-AT"/>
        </w:rPr>
        <w:instrText xml:space="preserve"> FORMCHECKBOX </w:instrText>
      </w:r>
      <w:r w:rsidR="00DE7D38">
        <w:rPr>
          <w:rFonts w:ascii="Calibri" w:eastAsia="Calibri" w:hAnsi="Calibri" w:cs="Times New Roman"/>
          <w:lang w:val="de-AT"/>
        </w:rPr>
      </w:r>
      <w:r w:rsidR="00DE7D38">
        <w:rPr>
          <w:rFonts w:ascii="Calibri" w:eastAsia="Calibri" w:hAnsi="Calibri" w:cs="Times New Roman"/>
          <w:lang w:val="de-AT"/>
        </w:rPr>
        <w:fldChar w:fldCharType="separate"/>
      </w:r>
      <w:r w:rsidRPr="008C275B">
        <w:rPr>
          <w:rFonts w:ascii="Calibri" w:eastAsia="Calibri" w:hAnsi="Calibri" w:cs="Times New Roman"/>
          <w:lang w:val="de-AT"/>
        </w:rPr>
        <w:fldChar w:fldCharType="end"/>
      </w:r>
      <w:r w:rsidRPr="008C275B">
        <w:rPr>
          <w:rFonts w:ascii="Calibri" w:eastAsia="Calibri" w:hAnsi="Calibri" w:cs="Times New Roman"/>
          <w:lang w:val="de-AT"/>
        </w:rPr>
        <w:t xml:space="preserve"> </w:t>
      </w:r>
      <w:r w:rsidRPr="008C275B">
        <w:rPr>
          <w:rFonts w:ascii="Arial" w:eastAsia="Times New Roman" w:hAnsi="Arial" w:cs="Arial"/>
          <w:color w:val="000000"/>
          <w:sz w:val="24"/>
          <w:szCs w:val="24"/>
          <w:lang w:val="de-AT" w:eastAsia="de-AT"/>
        </w:rPr>
        <w:t>nicht zu nutzen</w:t>
      </w:r>
    </w:p>
    <w:p w14:paraId="6C7A6295"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14:paraId="2E24D562" w14:textId="77777777"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Diese Erklärung ist integrierender Bestandteil des ESF-Förderungsvertrages.</w:t>
      </w:r>
    </w:p>
    <w:p w14:paraId="561ACFC4" w14:textId="77777777" w:rsidR="008C275B" w:rsidRPr="008C275B" w:rsidRDefault="008C275B" w:rsidP="008C275B">
      <w:pPr>
        <w:spacing w:after="0" w:line="240" w:lineRule="auto"/>
        <w:rPr>
          <w:rFonts w:ascii="Arial" w:eastAsia="Calibri" w:hAnsi="Arial" w:cs="Arial"/>
          <w:sz w:val="24"/>
          <w:szCs w:val="24"/>
          <w:lang w:val="de-AT"/>
        </w:rPr>
      </w:pPr>
    </w:p>
    <w:p w14:paraId="5DA170C3" w14:textId="77777777" w:rsidR="008C275B" w:rsidRPr="008C275B" w:rsidRDefault="008C275B" w:rsidP="008C275B">
      <w:pPr>
        <w:spacing w:after="0" w:line="240" w:lineRule="auto"/>
        <w:rPr>
          <w:rFonts w:ascii="Arial" w:eastAsia="Calibri" w:hAnsi="Arial" w:cs="Arial"/>
          <w:sz w:val="24"/>
          <w:szCs w:val="24"/>
          <w:lang w:val="de-AT"/>
        </w:rPr>
      </w:pPr>
    </w:p>
    <w:p w14:paraId="156FCB86" w14:textId="77777777"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Für die Förderungsnehmerin / den Förderungsnehmer:</w:t>
      </w:r>
    </w:p>
    <w:p w14:paraId="7CDF8F9E" w14:textId="77777777" w:rsidR="008C275B" w:rsidRPr="008C275B" w:rsidRDefault="008C275B" w:rsidP="008C275B">
      <w:pPr>
        <w:spacing w:after="0" w:line="240" w:lineRule="auto"/>
        <w:rPr>
          <w:rFonts w:ascii="Arial" w:eastAsia="Calibri" w:hAnsi="Arial" w:cs="Arial"/>
          <w:sz w:val="24"/>
          <w:szCs w:val="24"/>
          <w:lang w:val="de-AT"/>
        </w:rPr>
      </w:pPr>
    </w:p>
    <w:p w14:paraId="2795AC97" w14:textId="77777777" w:rsidR="008C275B" w:rsidRPr="008C275B" w:rsidRDefault="008C275B" w:rsidP="008C275B">
      <w:pPr>
        <w:spacing w:after="0" w:line="240" w:lineRule="auto"/>
        <w:rPr>
          <w:rFonts w:ascii="Arial" w:eastAsia="Calibri" w:hAnsi="Arial" w:cs="Arial"/>
          <w:sz w:val="24"/>
          <w:szCs w:val="24"/>
          <w:lang w:val="de-AT"/>
        </w:rPr>
      </w:pPr>
    </w:p>
    <w:p w14:paraId="340AF100" w14:textId="77777777" w:rsidR="008C275B" w:rsidRPr="008C275B" w:rsidRDefault="008C275B" w:rsidP="008C275B">
      <w:pPr>
        <w:spacing w:after="0" w:line="240" w:lineRule="auto"/>
        <w:rPr>
          <w:rFonts w:ascii="Arial" w:eastAsia="Calibri" w:hAnsi="Arial" w:cs="Arial"/>
          <w:sz w:val="24"/>
          <w:szCs w:val="24"/>
          <w:lang w:val="de-AT"/>
        </w:rPr>
      </w:pPr>
    </w:p>
    <w:p w14:paraId="22CC662B" w14:textId="77777777" w:rsidR="008C275B" w:rsidRPr="008C275B" w:rsidRDefault="008C275B" w:rsidP="008C275B">
      <w:pPr>
        <w:spacing w:after="0" w:line="240" w:lineRule="auto"/>
        <w:rPr>
          <w:rFonts w:ascii="Arial" w:eastAsia="Calibri" w:hAnsi="Arial" w:cs="Arial"/>
          <w:sz w:val="24"/>
          <w:szCs w:val="24"/>
          <w:lang w:val="de-AT"/>
        </w:rPr>
      </w:pPr>
    </w:p>
    <w:p w14:paraId="167838F2" w14:textId="77777777" w:rsidR="008C275B" w:rsidRPr="008C275B" w:rsidRDefault="008C275B" w:rsidP="008C275B">
      <w:pPr>
        <w:spacing w:after="0" w:line="240" w:lineRule="auto"/>
        <w:rPr>
          <w:rFonts w:ascii="Arial" w:eastAsia="Calibri" w:hAnsi="Arial" w:cs="Arial"/>
          <w:sz w:val="24"/>
          <w:szCs w:val="24"/>
          <w:lang w:val="de-AT"/>
        </w:rPr>
      </w:pPr>
    </w:p>
    <w:p w14:paraId="1D2D4DAB" w14:textId="77777777"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 xml:space="preserve"> ……………,</w:t>
      </w:r>
      <w:r w:rsidRPr="008C275B">
        <w:rPr>
          <w:rFonts w:ascii="Arial" w:eastAsia="Calibri" w:hAnsi="Arial" w:cs="Arial"/>
          <w:sz w:val="24"/>
          <w:szCs w:val="24"/>
          <w:lang w:val="de-AT"/>
        </w:rPr>
        <w:tab/>
        <w:t xml:space="preserve">am      </w:t>
      </w:r>
      <w:r w:rsidRPr="008C275B">
        <w:rPr>
          <w:rFonts w:ascii="Arial" w:eastAsia="Calibri" w:hAnsi="Arial" w:cs="Arial"/>
          <w:sz w:val="24"/>
          <w:szCs w:val="24"/>
          <w:lang w:val="de-AT"/>
        </w:rPr>
        <w:tab/>
      </w:r>
      <w:r w:rsidRPr="008C275B">
        <w:rPr>
          <w:rFonts w:ascii="Arial" w:eastAsia="Calibri" w:hAnsi="Arial" w:cs="Arial"/>
          <w:sz w:val="24"/>
          <w:szCs w:val="24"/>
          <w:lang w:val="de-AT"/>
        </w:rPr>
        <w:tab/>
        <w:t>...........................................................</w:t>
      </w:r>
    </w:p>
    <w:p w14:paraId="6E0963F9" w14:textId="77777777"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ab/>
        <w:t>(Ort)</w:t>
      </w:r>
      <w:r w:rsidRPr="008C275B">
        <w:rPr>
          <w:rFonts w:ascii="Arial" w:eastAsia="Calibri" w:hAnsi="Arial" w:cs="Arial"/>
          <w:sz w:val="24"/>
          <w:szCs w:val="24"/>
          <w:lang w:val="de-AT"/>
        </w:rPr>
        <w:tab/>
        <w:t>(Datum)</w:t>
      </w:r>
      <w:r w:rsidRPr="008C275B">
        <w:rPr>
          <w:rFonts w:ascii="Arial" w:eastAsia="Calibri" w:hAnsi="Arial" w:cs="Arial"/>
          <w:sz w:val="24"/>
          <w:szCs w:val="24"/>
          <w:lang w:val="de-AT"/>
        </w:rPr>
        <w:tab/>
      </w:r>
      <w:r w:rsidRPr="008C275B">
        <w:rPr>
          <w:rFonts w:ascii="Arial" w:eastAsia="Calibri" w:hAnsi="Arial" w:cs="Arial"/>
          <w:sz w:val="24"/>
          <w:szCs w:val="24"/>
          <w:lang w:val="de-AT"/>
        </w:rPr>
        <w:tab/>
        <w:t>Unterschrift / Name in Blockbuchstaben</w:t>
      </w:r>
    </w:p>
    <w:p w14:paraId="794D32E7" w14:textId="77777777" w:rsidR="008C275B" w:rsidRPr="008C275B" w:rsidRDefault="008C275B" w:rsidP="008C275B">
      <w:pPr>
        <w:spacing w:after="0" w:line="240" w:lineRule="auto"/>
        <w:rPr>
          <w:rFonts w:ascii="Arial" w:eastAsia="Calibri" w:hAnsi="Arial" w:cs="Arial"/>
          <w:sz w:val="24"/>
          <w:szCs w:val="24"/>
          <w:lang w:val="de-AT"/>
        </w:rPr>
      </w:pPr>
    </w:p>
    <w:p w14:paraId="21A6B40B" w14:textId="77777777" w:rsidR="00A143CF" w:rsidRPr="0033227A" w:rsidRDefault="008C275B" w:rsidP="0033227A">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(Stampiglie und Unterschrift der gemäß Statuten/Satzung zeichnungsberechtigten Organe, wobei unter der Unterschrift der Name des Unterfertigten/der Unterfertigten auch in Blockbuchstaben anzuführen ist)</w:t>
      </w:r>
    </w:p>
    <w:sectPr w:rsidR="00A143CF" w:rsidRPr="0033227A">
      <w:footerReference w:type="even" r:id="rId10"/>
      <w:footerReference w:type="default" r:id="rId11"/>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F72EA" w14:textId="77777777" w:rsidR="00DE7D38" w:rsidRDefault="00DE7D38">
      <w:pPr>
        <w:spacing w:after="0" w:line="240" w:lineRule="auto"/>
      </w:pPr>
      <w:r>
        <w:separator/>
      </w:r>
    </w:p>
  </w:endnote>
  <w:endnote w:type="continuationSeparator" w:id="0">
    <w:p w14:paraId="6F680620" w14:textId="77777777" w:rsidR="00DE7D38" w:rsidRDefault="00DE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OpenSymbol">
    <w:altName w:val="Arial Unicode MS"/>
    <w:panose1 w:val="00000000000000000000"/>
    <w:charset w:val="00"/>
    <w:family w:val="auto"/>
    <w:notTrueType/>
    <w:pitch w:val="variable"/>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EUAlbertina">
    <w:altName w:val="MS Gothic"/>
    <w:panose1 w:val="00000000000000000000"/>
    <w:charset w:val="80"/>
    <w:family w:val="roman"/>
    <w:notTrueType/>
    <w:pitch w:val="variable"/>
    <w:sig w:usb0="00000003" w:usb1="08070000" w:usb2="00000010" w:usb3="00000000" w:csb0="00020001" w:csb1="00000000"/>
  </w:font>
  <w:font w:name="Consolas">
    <w:panose1 w:val="020B0609020204030204"/>
    <w:charset w:val="00"/>
    <w:family w:val="modern"/>
    <w:pitch w:val="fixed"/>
    <w:sig w:usb0="E00006FF" w:usb1="0000F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A4599" w14:textId="77777777" w:rsidR="00DE7D38" w:rsidRDefault="00DE7D38">
    <w:pPr>
      <w:pStyle w:val="Fuzeile"/>
      <w:jc w:val="right"/>
    </w:pPr>
    <w:r>
      <w:fldChar w:fldCharType="begin"/>
    </w:r>
    <w:r>
      <w:instrText>PAGE   \* MERGEFORMAT</w:instrText>
    </w:r>
    <w:r>
      <w:fldChar w:fldCharType="separate"/>
    </w:r>
    <w:r w:rsidRPr="00EA4776">
      <w:rPr>
        <w:noProof/>
        <w:lang w:val="de-DE"/>
      </w:rPr>
      <w:t>44</w:t>
    </w:r>
    <w:r>
      <w:fldChar w:fldCharType="end"/>
    </w:r>
  </w:p>
  <w:p w14:paraId="20CCE383" w14:textId="77777777" w:rsidR="00DE7D38" w:rsidRDefault="00DE7D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6D7E" w14:textId="0817B616" w:rsidR="00DE7D38" w:rsidRDefault="00DE7D38">
    <w:pPr>
      <w:pStyle w:val="Fuzeile"/>
      <w:jc w:val="right"/>
    </w:pPr>
    <w:r>
      <w:fldChar w:fldCharType="begin"/>
    </w:r>
    <w:r>
      <w:instrText>PAGE   \* MERGEFORMAT</w:instrText>
    </w:r>
    <w:r>
      <w:fldChar w:fldCharType="separate"/>
    </w:r>
    <w:r w:rsidR="00C83B27" w:rsidRPr="00C83B27">
      <w:rPr>
        <w:noProof/>
        <w:lang w:val="de-DE"/>
      </w:rPr>
      <w:t>22</w:t>
    </w:r>
    <w:r>
      <w:fldChar w:fldCharType="end"/>
    </w:r>
  </w:p>
  <w:p w14:paraId="5C6433CB" w14:textId="77777777" w:rsidR="00DE7D38" w:rsidRDefault="00DE7D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34637" w14:textId="77777777" w:rsidR="00DE7D38" w:rsidRDefault="00DE7D38">
      <w:pPr>
        <w:spacing w:after="0" w:line="240" w:lineRule="auto"/>
      </w:pPr>
      <w:r>
        <w:separator/>
      </w:r>
    </w:p>
  </w:footnote>
  <w:footnote w:type="continuationSeparator" w:id="0">
    <w:p w14:paraId="0BF1655F" w14:textId="77777777" w:rsidR="00DE7D38" w:rsidRDefault="00DE7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042A2A"/>
    <w:multiLevelType w:val="hybridMultilevel"/>
    <w:tmpl w:val="61E874B0"/>
    <w:lvl w:ilvl="0" w:tplc="C2D86BFE">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7" w15:restartNumberingAfterBreak="0">
    <w:nsid w:val="47721532"/>
    <w:multiLevelType w:val="hybridMultilevel"/>
    <w:tmpl w:val="C28CED9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61C0FA1"/>
    <w:multiLevelType w:val="hybridMultilevel"/>
    <w:tmpl w:val="90C0B51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num>
  <w:num w:numId="12">
    <w:abstractNumId w:val="18"/>
  </w:num>
  <w:num w:numId="13">
    <w:abstractNumId w:val="13"/>
  </w:num>
  <w:num w:numId="14">
    <w:abstractNumId w:val="12"/>
  </w:num>
  <w:num w:numId="15">
    <w:abstractNumId w:val="22"/>
  </w:num>
  <w:num w:numId="16">
    <w:abstractNumId w:val="10"/>
  </w:num>
  <w:num w:numId="17">
    <w:abstractNumId w:val="14"/>
  </w:num>
  <w:num w:numId="18">
    <w:abstractNumId w:val="20"/>
  </w:num>
  <w:num w:numId="19">
    <w:abstractNumId w:val="23"/>
  </w:num>
  <w:num w:numId="20">
    <w:abstractNumId w:val="16"/>
  </w:num>
  <w:num w:numId="21">
    <w:abstractNumId w:val="15"/>
  </w:num>
  <w:num w:numId="22">
    <w:abstractNumId w:val="8"/>
    <w:lvlOverride w:ilvl="0">
      <w:startOverride w:val="5"/>
    </w:lvlOverride>
    <w:lvlOverride w:ilvl="1"/>
    <w:lvlOverride w:ilvl="2"/>
    <w:lvlOverride w:ilvl="3"/>
    <w:lvlOverride w:ilvl="4"/>
    <w:lvlOverride w:ilvl="5"/>
    <w:lvlOverride w:ilvl="6"/>
    <w:lvlOverride w:ilvl="7"/>
    <w:lvlOverride w:ilvl="8"/>
  </w:num>
  <w:num w:numId="23">
    <w:abstractNumId w:val="21"/>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5B"/>
    <w:rsid w:val="00021C71"/>
    <w:rsid w:val="00056A77"/>
    <w:rsid w:val="000618E6"/>
    <w:rsid w:val="00066675"/>
    <w:rsid w:val="000721DD"/>
    <w:rsid w:val="00094994"/>
    <w:rsid w:val="000B4E3C"/>
    <w:rsid w:val="000C616C"/>
    <w:rsid w:val="000D0C37"/>
    <w:rsid w:val="000F3B47"/>
    <w:rsid w:val="000F4695"/>
    <w:rsid w:val="00120168"/>
    <w:rsid w:val="001435A0"/>
    <w:rsid w:val="001515AC"/>
    <w:rsid w:val="00154850"/>
    <w:rsid w:val="00165E74"/>
    <w:rsid w:val="001702E4"/>
    <w:rsid w:val="00194D13"/>
    <w:rsid w:val="001C1A86"/>
    <w:rsid w:val="001E58BA"/>
    <w:rsid w:val="002178FA"/>
    <w:rsid w:val="0023273D"/>
    <w:rsid w:val="00235825"/>
    <w:rsid w:val="00236689"/>
    <w:rsid w:val="002455C7"/>
    <w:rsid w:val="00256FE9"/>
    <w:rsid w:val="00257B23"/>
    <w:rsid w:val="00275D25"/>
    <w:rsid w:val="0028021A"/>
    <w:rsid w:val="00282A62"/>
    <w:rsid w:val="002C0C81"/>
    <w:rsid w:val="002D0440"/>
    <w:rsid w:val="002D3015"/>
    <w:rsid w:val="0033227A"/>
    <w:rsid w:val="00334949"/>
    <w:rsid w:val="00342348"/>
    <w:rsid w:val="00350F12"/>
    <w:rsid w:val="003A7312"/>
    <w:rsid w:val="003C79A6"/>
    <w:rsid w:val="003E7E24"/>
    <w:rsid w:val="00401E7D"/>
    <w:rsid w:val="004118E9"/>
    <w:rsid w:val="00413B4C"/>
    <w:rsid w:val="00422954"/>
    <w:rsid w:val="00437C45"/>
    <w:rsid w:val="00474E54"/>
    <w:rsid w:val="004820E8"/>
    <w:rsid w:val="004B454C"/>
    <w:rsid w:val="004C7BB4"/>
    <w:rsid w:val="004D3558"/>
    <w:rsid w:val="004D4F75"/>
    <w:rsid w:val="004E200E"/>
    <w:rsid w:val="004F2B1C"/>
    <w:rsid w:val="005324C3"/>
    <w:rsid w:val="00554DAF"/>
    <w:rsid w:val="00555D22"/>
    <w:rsid w:val="005643B9"/>
    <w:rsid w:val="005657CF"/>
    <w:rsid w:val="005709BE"/>
    <w:rsid w:val="0057170C"/>
    <w:rsid w:val="00571782"/>
    <w:rsid w:val="00587044"/>
    <w:rsid w:val="005A4223"/>
    <w:rsid w:val="005C78A9"/>
    <w:rsid w:val="005D0DF4"/>
    <w:rsid w:val="005D3DAF"/>
    <w:rsid w:val="005F0431"/>
    <w:rsid w:val="00623AF2"/>
    <w:rsid w:val="00625F89"/>
    <w:rsid w:val="0065265C"/>
    <w:rsid w:val="006B797F"/>
    <w:rsid w:val="006C0C0B"/>
    <w:rsid w:val="006C228A"/>
    <w:rsid w:val="006F188B"/>
    <w:rsid w:val="00722377"/>
    <w:rsid w:val="00750E12"/>
    <w:rsid w:val="007534CC"/>
    <w:rsid w:val="007646B9"/>
    <w:rsid w:val="00790BB8"/>
    <w:rsid w:val="007960FC"/>
    <w:rsid w:val="007A47D9"/>
    <w:rsid w:val="007C2D62"/>
    <w:rsid w:val="007D2BD5"/>
    <w:rsid w:val="008045D2"/>
    <w:rsid w:val="00804A17"/>
    <w:rsid w:val="008206F7"/>
    <w:rsid w:val="00846E73"/>
    <w:rsid w:val="00851144"/>
    <w:rsid w:val="0086068D"/>
    <w:rsid w:val="008702A8"/>
    <w:rsid w:val="00871E51"/>
    <w:rsid w:val="008A4168"/>
    <w:rsid w:val="008A64DB"/>
    <w:rsid w:val="008C275B"/>
    <w:rsid w:val="008C5E49"/>
    <w:rsid w:val="008C669D"/>
    <w:rsid w:val="008E44DF"/>
    <w:rsid w:val="008F1998"/>
    <w:rsid w:val="008F7013"/>
    <w:rsid w:val="009004AD"/>
    <w:rsid w:val="009213B9"/>
    <w:rsid w:val="00940DD1"/>
    <w:rsid w:val="00941AE7"/>
    <w:rsid w:val="00954F4A"/>
    <w:rsid w:val="00963C9E"/>
    <w:rsid w:val="00992AA4"/>
    <w:rsid w:val="009A25A4"/>
    <w:rsid w:val="009B1EA1"/>
    <w:rsid w:val="009D2D50"/>
    <w:rsid w:val="009E3D57"/>
    <w:rsid w:val="009E442E"/>
    <w:rsid w:val="009F55D9"/>
    <w:rsid w:val="00A10132"/>
    <w:rsid w:val="00A143CF"/>
    <w:rsid w:val="00A21109"/>
    <w:rsid w:val="00A23823"/>
    <w:rsid w:val="00A432B7"/>
    <w:rsid w:val="00A52FCD"/>
    <w:rsid w:val="00A64BE8"/>
    <w:rsid w:val="00A95949"/>
    <w:rsid w:val="00AA3F4D"/>
    <w:rsid w:val="00AC127B"/>
    <w:rsid w:val="00AC68E8"/>
    <w:rsid w:val="00AD4FC3"/>
    <w:rsid w:val="00AE3A55"/>
    <w:rsid w:val="00B04310"/>
    <w:rsid w:val="00B42689"/>
    <w:rsid w:val="00B7083F"/>
    <w:rsid w:val="00B774B3"/>
    <w:rsid w:val="00B843B9"/>
    <w:rsid w:val="00B940E6"/>
    <w:rsid w:val="00BF445B"/>
    <w:rsid w:val="00BF48F9"/>
    <w:rsid w:val="00BF62F0"/>
    <w:rsid w:val="00C048A2"/>
    <w:rsid w:val="00C0686C"/>
    <w:rsid w:val="00C0736E"/>
    <w:rsid w:val="00C151DF"/>
    <w:rsid w:val="00C16BC2"/>
    <w:rsid w:val="00C20153"/>
    <w:rsid w:val="00C51B5D"/>
    <w:rsid w:val="00C83B27"/>
    <w:rsid w:val="00CA2FC0"/>
    <w:rsid w:val="00CC42DF"/>
    <w:rsid w:val="00CC4AD7"/>
    <w:rsid w:val="00CC68B9"/>
    <w:rsid w:val="00CD009E"/>
    <w:rsid w:val="00CF1771"/>
    <w:rsid w:val="00D118A6"/>
    <w:rsid w:val="00D6157A"/>
    <w:rsid w:val="00D6239A"/>
    <w:rsid w:val="00D70C48"/>
    <w:rsid w:val="00D86B38"/>
    <w:rsid w:val="00DA2128"/>
    <w:rsid w:val="00DA7807"/>
    <w:rsid w:val="00DB3BB8"/>
    <w:rsid w:val="00DE7D38"/>
    <w:rsid w:val="00DF32DD"/>
    <w:rsid w:val="00DF3D5C"/>
    <w:rsid w:val="00DF7235"/>
    <w:rsid w:val="00E22975"/>
    <w:rsid w:val="00E239DC"/>
    <w:rsid w:val="00E5064A"/>
    <w:rsid w:val="00E673C5"/>
    <w:rsid w:val="00E81C27"/>
    <w:rsid w:val="00E8546D"/>
    <w:rsid w:val="00E93103"/>
    <w:rsid w:val="00EA2E0B"/>
    <w:rsid w:val="00EC0105"/>
    <w:rsid w:val="00ED78C2"/>
    <w:rsid w:val="00EE78C3"/>
    <w:rsid w:val="00EF0F99"/>
    <w:rsid w:val="00EF159D"/>
    <w:rsid w:val="00F210C4"/>
    <w:rsid w:val="00F37096"/>
    <w:rsid w:val="00F417D5"/>
    <w:rsid w:val="00F46502"/>
    <w:rsid w:val="00F5370D"/>
    <w:rsid w:val="00F650CB"/>
    <w:rsid w:val="00F709EE"/>
    <w:rsid w:val="00FC030E"/>
    <w:rsid w:val="00FC0689"/>
    <w:rsid w:val="00FC5B3B"/>
    <w:rsid w:val="00FE1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F381268"/>
  <w15:docId w15:val="{F3401C2A-0C8D-4715-B935-AA2075B9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Textkrper"/>
    <w:link w:val="berschrift1Zchn"/>
    <w:qFormat/>
    <w:rsid w:val="008C275B"/>
    <w:pPr>
      <w:keepNext/>
      <w:suppressAutoHyphens/>
      <w:spacing w:after="360" w:line="360" w:lineRule="atLeast"/>
      <w:ind w:right="-50"/>
      <w:outlineLvl w:val="0"/>
    </w:pPr>
    <w:rPr>
      <w:rFonts w:ascii="Arial Narrow" w:eastAsia="Times New Roman" w:hAnsi="Arial Narrow" w:cs="Times New Roman"/>
      <w:b/>
      <w:kern w:val="1"/>
      <w:sz w:val="24"/>
      <w:szCs w:val="20"/>
      <w:lang w:eastAsia="ar-SA"/>
    </w:rPr>
  </w:style>
  <w:style w:type="paragraph" w:styleId="berschrift2">
    <w:name w:val="heading 2"/>
    <w:basedOn w:val="Standard"/>
    <w:next w:val="Textkrper"/>
    <w:link w:val="berschrift2Zchn"/>
    <w:qFormat/>
    <w:rsid w:val="008C275B"/>
    <w:pPr>
      <w:keepNext/>
      <w:numPr>
        <w:ilvl w:val="1"/>
        <w:numId w:val="1"/>
      </w:numPr>
      <w:suppressAutoHyphens/>
      <w:spacing w:after="0" w:line="360" w:lineRule="auto"/>
      <w:jc w:val="center"/>
      <w:outlineLvl w:val="1"/>
    </w:pPr>
    <w:rPr>
      <w:rFonts w:ascii="Arial" w:eastAsia="Times New Roman" w:hAnsi="Arial" w:cs="Arial"/>
      <w:b/>
      <w:bCs/>
      <w:kern w:val="1"/>
      <w:sz w:val="24"/>
      <w:szCs w:val="20"/>
      <w:u w:val="single"/>
      <w:lang w:eastAsia="ar-SA"/>
    </w:rPr>
  </w:style>
  <w:style w:type="paragraph" w:styleId="berschrift3">
    <w:name w:val="heading 3"/>
    <w:basedOn w:val="Standard"/>
    <w:next w:val="Textkrper"/>
    <w:link w:val="berschrift3Zchn"/>
    <w:qFormat/>
    <w:rsid w:val="008C275B"/>
    <w:pPr>
      <w:keepNext/>
      <w:numPr>
        <w:ilvl w:val="2"/>
        <w:numId w:val="1"/>
      </w:numPr>
      <w:suppressAutoHyphens/>
      <w:spacing w:after="0" w:line="360" w:lineRule="auto"/>
      <w:jc w:val="center"/>
      <w:outlineLvl w:val="2"/>
    </w:pPr>
    <w:rPr>
      <w:rFonts w:ascii="Arial" w:eastAsia="Times New Roman" w:hAnsi="Arial" w:cs="Arial"/>
      <w:b/>
      <w:kern w:val="1"/>
      <w:sz w:val="24"/>
      <w:szCs w:val="20"/>
      <w:lang w:eastAsia="ar-SA"/>
    </w:rPr>
  </w:style>
  <w:style w:type="paragraph" w:styleId="berschrift4">
    <w:name w:val="heading 4"/>
    <w:basedOn w:val="Standard"/>
    <w:next w:val="Textkrper"/>
    <w:link w:val="berschrift4Zchn"/>
    <w:qFormat/>
    <w:rsid w:val="008C275B"/>
    <w:pPr>
      <w:keepNext/>
      <w:numPr>
        <w:ilvl w:val="3"/>
        <w:numId w:val="1"/>
      </w:numPr>
      <w:tabs>
        <w:tab w:val="left" w:pos="720"/>
        <w:tab w:val="left" w:pos="1152"/>
        <w:tab w:val="right" w:pos="8789"/>
        <w:tab w:val="right" w:pos="9360"/>
      </w:tabs>
      <w:suppressAutoHyphens/>
      <w:spacing w:after="0" w:line="100" w:lineRule="atLeast"/>
      <w:ind w:left="720" w:hanging="720"/>
      <w:jc w:val="center"/>
      <w:outlineLvl w:val="3"/>
    </w:pPr>
    <w:rPr>
      <w:rFonts w:ascii="Arial" w:eastAsia="Times New Roman" w:hAnsi="Arial" w:cs="Times New Roman"/>
      <w:b/>
      <w:bCs/>
      <w:iCs/>
      <w:kern w:val="1"/>
      <w:sz w:val="24"/>
      <w:szCs w:val="20"/>
      <w:lang w:val="de-AT" w:eastAsia="ar-SA"/>
    </w:rPr>
  </w:style>
  <w:style w:type="paragraph" w:styleId="berschrift5">
    <w:name w:val="heading 5"/>
    <w:basedOn w:val="Standard"/>
    <w:next w:val="Textkrper"/>
    <w:link w:val="berschrift5Zchn"/>
    <w:qFormat/>
    <w:rsid w:val="008C275B"/>
    <w:pPr>
      <w:keepNext/>
      <w:numPr>
        <w:ilvl w:val="4"/>
        <w:numId w:val="1"/>
      </w:numPr>
      <w:tabs>
        <w:tab w:val="left" w:pos="720"/>
        <w:tab w:val="left" w:pos="1152"/>
        <w:tab w:val="right" w:pos="8789"/>
        <w:tab w:val="right" w:pos="9360"/>
      </w:tabs>
      <w:suppressAutoHyphens/>
      <w:spacing w:after="0" w:line="100" w:lineRule="atLeast"/>
      <w:ind w:left="720" w:hanging="720"/>
      <w:outlineLvl w:val="4"/>
    </w:pPr>
    <w:rPr>
      <w:rFonts w:ascii="Arial" w:eastAsia="Times New Roman" w:hAnsi="Arial" w:cs="Times New Roman"/>
      <w:b/>
      <w:bCs/>
      <w:iCs/>
      <w:kern w:val="1"/>
      <w:sz w:val="24"/>
      <w:szCs w:val="20"/>
      <w:lang w:val="de-AT" w:eastAsia="ar-SA"/>
    </w:rPr>
  </w:style>
  <w:style w:type="paragraph" w:styleId="berschrift6">
    <w:name w:val="heading 6"/>
    <w:basedOn w:val="Standard"/>
    <w:next w:val="Textkrper"/>
    <w:link w:val="berschrift6Zchn"/>
    <w:qFormat/>
    <w:rsid w:val="008C275B"/>
    <w:pPr>
      <w:keepNext/>
      <w:numPr>
        <w:ilvl w:val="5"/>
        <w:numId w:val="1"/>
      </w:numPr>
      <w:pBdr>
        <w:left w:val="single" w:sz="4" w:space="0" w:color="000000"/>
      </w:pBdr>
      <w:suppressAutoHyphens/>
      <w:spacing w:after="0" w:line="100" w:lineRule="atLeast"/>
      <w:jc w:val="center"/>
      <w:outlineLvl w:val="5"/>
    </w:pPr>
    <w:rPr>
      <w:rFonts w:ascii="Arial" w:eastAsia="Times New Roman" w:hAnsi="Arial" w:cs="Arial"/>
      <w:b/>
      <w:bCs/>
      <w:kern w:val="1"/>
      <w:lang w:eastAsia="ar-SA"/>
    </w:rPr>
  </w:style>
  <w:style w:type="paragraph" w:styleId="berschrift7">
    <w:name w:val="heading 7"/>
    <w:basedOn w:val="Standard"/>
    <w:next w:val="Textkrper"/>
    <w:link w:val="berschrift7Zchn"/>
    <w:qFormat/>
    <w:rsid w:val="008C275B"/>
    <w:pPr>
      <w:keepNext/>
      <w:numPr>
        <w:ilvl w:val="6"/>
        <w:numId w:val="1"/>
      </w:numPr>
      <w:pBdr>
        <w:left w:val="single" w:sz="4" w:space="1" w:color="000000"/>
      </w:pBdr>
      <w:tabs>
        <w:tab w:val="left" w:pos="720"/>
        <w:tab w:val="left" w:pos="1152"/>
        <w:tab w:val="right" w:pos="9360"/>
      </w:tabs>
      <w:suppressAutoHyphens/>
      <w:spacing w:after="0" w:line="100" w:lineRule="atLeast"/>
      <w:jc w:val="both"/>
      <w:outlineLvl w:val="6"/>
    </w:pPr>
    <w:rPr>
      <w:rFonts w:ascii="Arial" w:eastAsia="Times New Roman" w:hAnsi="Arial" w:cs="Times New Roman"/>
      <w:b/>
      <w:kern w:val="1"/>
      <w:sz w:val="24"/>
      <w:szCs w:val="20"/>
      <w:u w:val="single"/>
      <w:lang w:val="de-AT" w:eastAsia="ar-SA"/>
    </w:rPr>
  </w:style>
  <w:style w:type="paragraph" w:styleId="berschrift8">
    <w:name w:val="heading 8"/>
    <w:basedOn w:val="Standard"/>
    <w:next w:val="Textkrper"/>
    <w:link w:val="berschrift8Zchn"/>
    <w:qFormat/>
    <w:rsid w:val="008C275B"/>
    <w:pPr>
      <w:keepNext/>
      <w:numPr>
        <w:ilvl w:val="7"/>
        <w:numId w:val="1"/>
      </w:numPr>
      <w:suppressAutoHyphens/>
      <w:spacing w:after="0" w:line="100" w:lineRule="atLeast"/>
      <w:ind w:left="709" w:firstLine="0"/>
      <w:jc w:val="both"/>
      <w:outlineLvl w:val="7"/>
    </w:pPr>
    <w:rPr>
      <w:rFonts w:ascii="Arial" w:eastAsia="Times New Roman" w:hAnsi="Arial" w:cs="Times New Roman"/>
      <w:b/>
      <w:kern w:val="1"/>
      <w:sz w:val="24"/>
      <w:szCs w:val="20"/>
      <w:lang w:eastAsia="ar-SA"/>
    </w:rPr>
  </w:style>
  <w:style w:type="paragraph" w:styleId="berschrift9">
    <w:name w:val="heading 9"/>
    <w:basedOn w:val="Standard"/>
    <w:next w:val="Textkrper"/>
    <w:link w:val="berschrift9Zchn"/>
    <w:qFormat/>
    <w:rsid w:val="008C275B"/>
    <w:pPr>
      <w:keepNext/>
      <w:numPr>
        <w:ilvl w:val="8"/>
        <w:numId w:val="1"/>
      </w:numPr>
      <w:suppressAutoHyphens/>
      <w:spacing w:after="0" w:line="100" w:lineRule="atLeast"/>
      <w:ind w:left="0" w:firstLine="284"/>
      <w:outlineLvl w:val="8"/>
    </w:pPr>
    <w:rPr>
      <w:rFonts w:ascii="Arial" w:eastAsia="Times New Roman" w:hAnsi="Arial" w:cs="Arial"/>
      <w:b/>
      <w:bCs/>
      <w:kern w:val="1"/>
      <w:sz w:val="24"/>
      <w:u w:val="single"/>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C275B"/>
    <w:rPr>
      <w:rFonts w:ascii="Arial Narrow" w:eastAsia="Times New Roman" w:hAnsi="Arial Narrow" w:cs="Times New Roman"/>
      <w:b/>
      <w:kern w:val="1"/>
      <w:sz w:val="24"/>
      <w:szCs w:val="20"/>
      <w:lang w:eastAsia="ar-SA"/>
    </w:rPr>
  </w:style>
  <w:style w:type="character" w:customStyle="1" w:styleId="berschrift2Zchn">
    <w:name w:val="Überschrift 2 Zchn"/>
    <w:basedOn w:val="Absatz-Standardschriftart"/>
    <w:link w:val="berschrift2"/>
    <w:rsid w:val="008C275B"/>
    <w:rPr>
      <w:rFonts w:ascii="Arial" w:eastAsia="Times New Roman" w:hAnsi="Arial" w:cs="Arial"/>
      <w:b/>
      <w:bCs/>
      <w:kern w:val="1"/>
      <w:sz w:val="24"/>
      <w:szCs w:val="20"/>
      <w:u w:val="single"/>
      <w:lang w:eastAsia="ar-SA"/>
    </w:rPr>
  </w:style>
  <w:style w:type="character" w:customStyle="1" w:styleId="berschrift3Zchn">
    <w:name w:val="Überschrift 3 Zchn"/>
    <w:basedOn w:val="Absatz-Standardschriftart"/>
    <w:link w:val="berschrift3"/>
    <w:rsid w:val="008C275B"/>
    <w:rPr>
      <w:rFonts w:ascii="Arial" w:eastAsia="Times New Roman" w:hAnsi="Arial" w:cs="Arial"/>
      <w:b/>
      <w:kern w:val="1"/>
      <w:sz w:val="24"/>
      <w:szCs w:val="20"/>
      <w:lang w:eastAsia="ar-SA"/>
    </w:rPr>
  </w:style>
  <w:style w:type="character" w:customStyle="1" w:styleId="berschrift4Zchn">
    <w:name w:val="Überschrift 4 Zchn"/>
    <w:basedOn w:val="Absatz-Standardschriftart"/>
    <w:link w:val="berschrift4"/>
    <w:rsid w:val="008C275B"/>
    <w:rPr>
      <w:rFonts w:ascii="Arial" w:eastAsia="Times New Roman" w:hAnsi="Arial" w:cs="Times New Roman"/>
      <w:b/>
      <w:bCs/>
      <w:iCs/>
      <w:kern w:val="1"/>
      <w:sz w:val="24"/>
      <w:szCs w:val="20"/>
      <w:lang w:val="de-AT" w:eastAsia="ar-SA"/>
    </w:rPr>
  </w:style>
  <w:style w:type="character" w:customStyle="1" w:styleId="berschrift5Zchn">
    <w:name w:val="Überschrift 5 Zchn"/>
    <w:basedOn w:val="Absatz-Standardschriftart"/>
    <w:link w:val="berschrift5"/>
    <w:rsid w:val="008C275B"/>
    <w:rPr>
      <w:rFonts w:ascii="Arial" w:eastAsia="Times New Roman" w:hAnsi="Arial" w:cs="Times New Roman"/>
      <w:b/>
      <w:bCs/>
      <w:iCs/>
      <w:kern w:val="1"/>
      <w:sz w:val="24"/>
      <w:szCs w:val="20"/>
      <w:lang w:val="de-AT" w:eastAsia="ar-SA"/>
    </w:rPr>
  </w:style>
  <w:style w:type="character" w:customStyle="1" w:styleId="berschrift6Zchn">
    <w:name w:val="Überschrift 6 Zchn"/>
    <w:basedOn w:val="Absatz-Standardschriftart"/>
    <w:link w:val="berschrift6"/>
    <w:rsid w:val="008C275B"/>
    <w:rPr>
      <w:rFonts w:ascii="Arial" w:eastAsia="Times New Roman" w:hAnsi="Arial" w:cs="Arial"/>
      <w:b/>
      <w:bCs/>
      <w:kern w:val="1"/>
      <w:lang w:eastAsia="ar-SA"/>
    </w:rPr>
  </w:style>
  <w:style w:type="character" w:customStyle="1" w:styleId="berschrift7Zchn">
    <w:name w:val="Überschrift 7 Zchn"/>
    <w:basedOn w:val="Absatz-Standardschriftart"/>
    <w:link w:val="berschrift7"/>
    <w:rsid w:val="008C275B"/>
    <w:rPr>
      <w:rFonts w:ascii="Arial" w:eastAsia="Times New Roman" w:hAnsi="Arial" w:cs="Times New Roman"/>
      <w:b/>
      <w:kern w:val="1"/>
      <w:sz w:val="24"/>
      <w:szCs w:val="20"/>
      <w:u w:val="single"/>
      <w:lang w:val="de-AT" w:eastAsia="ar-SA"/>
    </w:rPr>
  </w:style>
  <w:style w:type="character" w:customStyle="1" w:styleId="berschrift8Zchn">
    <w:name w:val="Überschrift 8 Zchn"/>
    <w:basedOn w:val="Absatz-Standardschriftart"/>
    <w:link w:val="berschrift8"/>
    <w:rsid w:val="008C275B"/>
    <w:rPr>
      <w:rFonts w:ascii="Arial" w:eastAsia="Times New Roman" w:hAnsi="Arial" w:cs="Times New Roman"/>
      <w:b/>
      <w:kern w:val="1"/>
      <w:sz w:val="24"/>
      <w:szCs w:val="20"/>
      <w:lang w:eastAsia="ar-SA"/>
    </w:rPr>
  </w:style>
  <w:style w:type="character" w:customStyle="1" w:styleId="berschrift9Zchn">
    <w:name w:val="Überschrift 9 Zchn"/>
    <w:basedOn w:val="Absatz-Standardschriftart"/>
    <w:link w:val="berschrift9"/>
    <w:rsid w:val="008C275B"/>
    <w:rPr>
      <w:rFonts w:ascii="Arial" w:eastAsia="Times New Roman" w:hAnsi="Arial" w:cs="Arial"/>
      <w:b/>
      <w:bCs/>
      <w:kern w:val="1"/>
      <w:sz w:val="24"/>
      <w:u w:val="single"/>
      <w:lang w:eastAsia="ar-SA"/>
    </w:rPr>
  </w:style>
  <w:style w:type="numbering" w:customStyle="1" w:styleId="KeineListe1">
    <w:name w:val="Keine Liste1"/>
    <w:next w:val="KeineListe"/>
    <w:uiPriority w:val="99"/>
    <w:semiHidden/>
    <w:unhideWhenUsed/>
    <w:rsid w:val="008C275B"/>
  </w:style>
  <w:style w:type="character" w:customStyle="1" w:styleId="WW8Num2z0">
    <w:name w:val="WW8Num2z0"/>
    <w:rsid w:val="008C275B"/>
    <w:rPr>
      <w:rFonts w:ascii="Symbol" w:hAnsi="Symbol" w:cs="Symbol"/>
    </w:rPr>
  </w:style>
  <w:style w:type="character" w:customStyle="1" w:styleId="WW8Num2z1">
    <w:name w:val="WW8Num2z1"/>
    <w:rsid w:val="008C275B"/>
    <w:rPr>
      <w:rFonts w:ascii="Courier New" w:hAnsi="Courier New" w:cs="Courier New"/>
    </w:rPr>
  </w:style>
  <w:style w:type="character" w:customStyle="1" w:styleId="WW8Num2z2">
    <w:name w:val="WW8Num2z2"/>
    <w:rsid w:val="008C275B"/>
    <w:rPr>
      <w:rFonts w:ascii="Wingdings" w:hAnsi="Wingdings" w:cs="Wingdings"/>
    </w:rPr>
  </w:style>
  <w:style w:type="character" w:customStyle="1" w:styleId="WW8Num3z0">
    <w:name w:val="WW8Num3z0"/>
    <w:rsid w:val="008C275B"/>
    <w:rPr>
      <w:rFonts w:ascii="Symbol" w:hAnsi="Symbol" w:cs="Symbol"/>
    </w:rPr>
  </w:style>
  <w:style w:type="character" w:customStyle="1" w:styleId="WW8Num3z1">
    <w:name w:val="WW8Num3z1"/>
    <w:rsid w:val="008C275B"/>
    <w:rPr>
      <w:rFonts w:ascii="Courier New" w:hAnsi="Courier New" w:cs="Courier New"/>
    </w:rPr>
  </w:style>
  <w:style w:type="character" w:customStyle="1" w:styleId="WW8Num3z2">
    <w:name w:val="WW8Num3z2"/>
    <w:rsid w:val="008C275B"/>
    <w:rPr>
      <w:rFonts w:ascii="Wingdings" w:hAnsi="Wingdings" w:cs="Wingdings"/>
    </w:rPr>
  </w:style>
  <w:style w:type="character" w:customStyle="1" w:styleId="WW8Num7z0">
    <w:name w:val="WW8Num7z0"/>
    <w:rsid w:val="008C275B"/>
    <w:rPr>
      <w:rFonts w:ascii="Symbol" w:hAnsi="Symbol" w:cs="Symbol"/>
    </w:rPr>
  </w:style>
  <w:style w:type="character" w:customStyle="1" w:styleId="WW8Num7z1">
    <w:name w:val="WW8Num7z1"/>
    <w:rsid w:val="008C275B"/>
    <w:rPr>
      <w:rFonts w:ascii="Courier New" w:hAnsi="Courier New" w:cs="Courier New"/>
    </w:rPr>
  </w:style>
  <w:style w:type="character" w:customStyle="1" w:styleId="WW8Num7z2">
    <w:name w:val="WW8Num7z2"/>
    <w:rsid w:val="008C275B"/>
    <w:rPr>
      <w:rFonts w:ascii="Wingdings" w:hAnsi="Wingdings" w:cs="Wingdings"/>
    </w:rPr>
  </w:style>
  <w:style w:type="character" w:customStyle="1" w:styleId="WW8Num8z0">
    <w:name w:val="WW8Num8z0"/>
    <w:rsid w:val="008C275B"/>
    <w:rPr>
      <w:rFonts w:ascii="Arial" w:hAnsi="Arial" w:cs="Arial"/>
    </w:rPr>
  </w:style>
  <w:style w:type="character" w:customStyle="1" w:styleId="WW8Num8z1">
    <w:name w:val="WW8Num8z1"/>
    <w:rsid w:val="008C275B"/>
    <w:rPr>
      <w:rFonts w:ascii="Courier New" w:hAnsi="Courier New" w:cs="Courier New"/>
    </w:rPr>
  </w:style>
  <w:style w:type="character" w:customStyle="1" w:styleId="WW8Num8z2">
    <w:name w:val="WW8Num8z2"/>
    <w:rsid w:val="008C275B"/>
    <w:rPr>
      <w:rFonts w:ascii="Wingdings" w:hAnsi="Wingdings" w:cs="Wingdings"/>
    </w:rPr>
  </w:style>
  <w:style w:type="character" w:customStyle="1" w:styleId="WW8Num8z3">
    <w:name w:val="WW8Num8z3"/>
    <w:rsid w:val="008C275B"/>
    <w:rPr>
      <w:rFonts w:ascii="Symbol" w:hAnsi="Symbol" w:cs="Symbol"/>
    </w:rPr>
  </w:style>
  <w:style w:type="character" w:customStyle="1" w:styleId="WW8Num9z1">
    <w:name w:val="WW8Num9z1"/>
    <w:rsid w:val="008C275B"/>
    <w:rPr>
      <w:rFonts w:ascii="Courier New" w:hAnsi="Courier New" w:cs="Courier New"/>
    </w:rPr>
  </w:style>
  <w:style w:type="character" w:customStyle="1" w:styleId="WW8Num10z0">
    <w:name w:val="WW8Num10z0"/>
    <w:rsid w:val="008C275B"/>
    <w:rPr>
      <w:rFonts w:ascii="Arial" w:hAnsi="Arial" w:cs="Arial"/>
    </w:rPr>
  </w:style>
  <w:style w:type="character" w:customStyle="1" w:styleId="WW8Num9z0">
    <w:name w:val="WW8Num9z0"/>
    <w:rsid w:val="008C275B"/>
    <w:rPr>
      <w:rFonts w:ascii="Symbol" w:hAnsi="Symbol" w:cs="Symbol"/>
    </w:rPr>
  </w:style>
  <w:style w:type="character" w:customStyle="1" w:styleId="WW8Num9z2">
    <w:name w:val="WW8Num9z2"/>
    <w:rsid w:val="008C275B"/>
    <w:rPr>
      <w:rFonts w:ascii="Wingdings" w:hAnsi="Wingdings" w:cs="Wingdings"/>
    </w:rPr>
  </w:style>
  <w:style w:type="character" w:customStyle="1" w:styleId="WW8Num10z1">
    <w:name w:val="WW8Num10z1"/>
    <w:rsid w:val="008C275B"/>
    <w:rPr>
      <w:rFonts w:ascii="Courier New" w:hAnsi="Courier New" w:cs="Courier New"/>
    </w:rPr>
  </w:style>
  <w:style w:type="character" w:customStyle="1" w:styleId="WW8Num10z2">
    <w:name w:val="WW8Num10z2"/>
    <w:rsid w:val="008C275B"/>
    <w:rPr>
      <w:rFonts w:ascii="Wingdings" w:hAnsi="Wingdings" w:cs="Wingdings"/>
    </w:rPr>
  </w:style>
  <w:style w:type="character" w:customStyle="1" w:styleId="WW8Num10z3">
    <w:name w:val="WW8Num10z3"/>
    <w:rsid w:val="008C275B"/>
    <w:rPr>
      <w:rFonts w:ascii="Symbol" w:hAnsi="Symbol" w:cs="Symbol"/>
    </w:rPr>
  </w:style>
  <w:style w:type="character" w:customStyle="1" w:styleId="Absatz-Standardschriftart1">
    <w:name w:val="Absatz-Standardschriftart1"/>
    <w:rsid w:val="008C275B"/>
  </w:style>
  <w:style w:type="character" w:customStyle="1" w:styleId="KopfzeileZchn">
    <w:name w:val="Kopfzeile Zchn"/>
    <w:rsid w:val="008C275B"/>
    <w:rPr>
      <w:rFonts w:ascii="Arial" w:eastAsia="Times New Roman" w:hAnsi="Arial" w:cs="Times New Roman"/>
      <w:sz w:val="24"/>
      <w:szCs w:val="20"/>
      <w:lang w:val="de-AT"/>
    </w:rPr>
  </w:style>
  <w:style w:type="character" w:customStyle="1" w:styleId="FuzeileZchn">
    <w:name w:val="Fußzeile Zchn"/>
    <w:uiPriority w:val="99"/>
    <w:rsid w:val="008C275B"/>
    <w:rPr>
      <w:rFonts w:ascii="Arial" w:eastAsia="Times New Roman" w:hAnsi="Arial" w:cs="Times New Roman"/>
      <w:sz w:val="24"/>
      <w:szCs w:val="20"/>
      <w:lang w:val="de-AT"/>
    </w:rPr>
  </w:style>
  <w:style w:type="character" w:customStyle="1" w:styleId="Seitenzahl1">
    <w:name w:val="Seitenzahl1"/>
    <w:basedOn w:val="Absatz-Standardschriftart1"/>
    <w:rsid w:val="008C275B"/>
  </w:style>
  <w:style w:type="character" w:customStyle="1" w:styleId="Textkrper-ZeileneinzugZchn">
    <w:name w:val="Textkörper-Zeileneinzug Zchn"/>
    <w:rsid w:val="008C275B"/>
    <w:rPr>
      <w:rFonts w:ascii="Arial" w:eastAsia="Times New Roman" w:hAnsi="Arial" w:cs="Arial"/>
      <w:b/>
      <w:spacing w:val="-4"/>
      <w:sz w:val="24"/>
      <w:szCs w:val="20"/>
      <w:u w:val="double"/>
    </w:rPr>
  </w:style>
  <w:style w:type="character" w:customStyle="1" w:styleId="Textkrper-Einzug2Zchn">
    <w:name w:val="Textkörper-Einzug 2 Zchn"/>
    <w:rsid w:val="008C275B"/>
    <w:rPr>
      <w:rFonts w:ascii="Arial" w:eastAsia="Times New Roman" w:hAnsi="Arial" w:cs="Arial"/>
      <w:sz w:val="24"/>
      <w:szCs w:val="20"/>
    </w:rPr>
  </w:style>
  <w:style w:type="character" w:customStyle="1" w:styleId="Textkrper-Einzug3Zchn">
    <w:name w:val="Textkörper-Einzug 3 Zchn"/>
    <w:rsid w:val="008C275B"/>
    <w:rPr>
      <w:rFonts w:ascii="Arial" w:eastAsia="Times New Roman" w:hAnsi="Arial" w:cs="Arial"/>
      <w:szCs w:val="20"/>
    </w:rPr>
  </w:style>
  <w:style w:type="character" w:customStyle="1" w:styleId="TextkrperZchn">
    <w:name w:val="Textkörper Zchn"/>
    <w:rsid w:val="008C275B"/>
    <w:rPr>
      <w:rFonts w:ascii="Arial" w:eastAsia="Times New Roman" w:hAnsi="Arial" w:cs="Arial"/>
      <w:szCs w:val="20"/>
    </w:rPr>
  </w:style>
  <w:style w:type="character" w:customStyle="1" w:styleId="Textkrper2Zchn">
    <w:name w:val="Textkörper 2 Zchn"/>
    <w:rsid w:val="008C275B"/>
    <w:rPr>
      <w:rFonts w:ascii="Arial" w:eastAsia="Times New Roman" w:hAnsi="Arial" w:cs="Times New Roman"/>
      <w:sz w:val="24"/>
      <w:szCs w:val="20"/>
    </w:rPr>
  </w:style>
  <w:style w:type="character" w:styleId="Hyperlink">
    <w:name w:val="Hyperlink"/>
    <w:rsid w:val="008C275B"/>
    <w:rPr>
      <w:color w:val="0000FF"/>
      <w:u w:val="single"/>
    </w:rPr>
  </w:style>
  <w:style w:type="character" w:customStyle="1" w:styleId="DokumentstrukturZchn">
    <w:name w:val="Dokumentstruktur Zchn"/>
    <w:rsid w:val="008C275B"/>
    <w:rPr>
      <w:rFonts w:ascii="Tahoma" w:eastAsia="Times New Roman" w:hAnsi="Tahoma" w:cs="Tahoma"/>
      <w:sz w:val="20"/>
      <w:szCs w:val="20"/>
      <w:lang w:val="de-AT"/>
    </w:rPr>
  </w:style>
  <w:style w:type="character" w:customStyle="1" w:styleId="SprechblasentextZchn">
    <w:name w:val="Sprechblasentext Zchn"/>
    <w:rsid w:val="008C275B"/>
    <w:rPr>
      <w:rFonts w:ascii="Tahoma" w:eastAsia="Times New Roman" w:hAnsi="Tahoma" w:cs="Tahoma"/>
      <w:sz w:val="16"/>
      <w:szCs w:val="16"/>
      <w:lang w:val="de-AT"/>
    </w:rPr>
  </w:style>
  <w:style w:type="character" w:customStyle="1" w:styleId="FunotentextZchn">
    <w:name w:val="Fußnotentext Zchn"/>
    <w:rsid w:val="008C275B"/>
    <w:rPr>
      <w:rFonts w:ascii="Arial" w:eastAsia="Times New Roman" w:hAnsi="Arial" w:cs="Times New Roman"/>
      <w:color w:val="002163"/>
      <w:sz w:val="20"/>
      <w:szCs w:val="20"/>
      <w:lang w:val="de-AT"/>
    </w:rPr>
  </w:style>
  <w:style w:type="character" w:customStyle="1" w:styleId="Funotenzeichen1">
    <w:name w:val="Fußnotenzeichen1"/>
    <w:rsid w:val="008C275B"/>
    <w:rPr>
      <w:vertAlign w:val="superscript"/>
    </w:rPr>
  </w:style>
  <w:style w:type="character" w:customStyle="1" w:styleId="EndnotentextZchn">
    <w:name w:val="Endnotentext Zchn"/>
    <w:rsid w:val="008C275B"/>
    <w:rPr>
      <w:rFonts w:ascii="Arial" w:eastAsia="Times New Roman" w:hAnsi="Arial" w:cs="Times New Roman"/>
      <w:sz w:val="20"/>
      <w:szCs w:val="20"/>
      <w:lang w:val="de-AT"/>
    </w:rPr>
  </w:style>
  <w:style w:type="character" w:customStyle="1" w:styleId="ListLabel1">
    <w:name w:val="ListLabel 1"/>
    <w:rsid w:val="008C275B"/>
    <w:rPr>
      <w:rFonts w:cs="Courier New"/>
    </w:rPr>
  </w:style>
  <w:style w:type="character" w:customStyle="1" w:styleId="ListLabel2">
    <w:name w:val="ListLabel 2"/>
    <w:rsid w:val="008C275B"/>
    <w:rPr>
      <w:rFonts w:eastAsia="Times New Roman" w:cs="Arial"/>
    </w:rPr>
  </w:style>
  <w:style w:type="character" w:customStyle="1" w:styleId="Nummerierungszeichen">
    <w:name w:val="Nummerierungszeichen"/>
    <w:rsid w:val="008C275B"/>
  </w:style>
  <w:style w:type="character" w:customStyle="1" w:styleId="Aufzhlungszeichen1">
    <w:name w:val="Aufzählungszeichen1"/>
    <w:rsid w:val="008C275B"/>
    <w:rPr>
      <w:rFonts w:ascii="OpenSymbol" w:eastAsia="OpenSymbol" w:hAnsi="OpenSymbol" w:cs="OpenSymbol"/>
    </w:rPr>
  </w:style>
  <w:style w:type="paragraph" w:customStyle="1" w:styleId="berschrift">
    <w:name w:val="Überschrift"/>
    <w:basedOn w:val="Standard"/>
    <w:next w:val="Textkrper"/>
    <w:rsid w:val="008C275B"/>
    <w:pPr>
      <w:keepNext/>
      <w:suppressAutoHyphens/>
      <w:spacing w:before="240" w:after="120"/>
    </w:pPr>
    <w:rPr>
      <w:rFonts w:ascii="Arial" w:eastAsia="Arial Unicode MS" w:hAnsi="Arial" w:cs="Arial Unicode MS"/>
      <w:kern w:val="1"/>
      <w:sz w:val="28"/>
      <w:szCs w:val="28"/>
      <w:lang w:eastAsia="ar-SA"/>
    </w:rPr>
  </w:style>
  <w:style w:type="paragraph" w:styleId="Textkrper">
    <w:name w:val="Body Text"/>
    <w:basedOn w:val="Standard"/>
    <w:link w:val="TextkrperZchn1"/>
    <w:rsid w:val="008C275B"/>
    <w:pPr>
      <w:suppressAutoHyphens/>
      <w:spacing w:after="0" w:line="360" w:lineRule="auto"/>
    </w:pPr>
    <w:rPr>
      <w:rFonts w:ascii="Arial" w:eastAsia="Times New Roman" w:hAnsi="Arial" w:cs="Arial"/>
      <w:kern w:val="1"/>
      <w:szCs w:val="20"/>
      <w:lang w:eastAsia="ar-SA"/>
    </w:rPr>
  </w:style>
  <w:style w:type="character" w:customStyle="1" w:styleId="TextkrperZchn1">
    <w:name w:val="Textkörper Zchn1"/>
    <w:basedOn w:val="Absatz-Standardschriftart"/>
    <w:link w:val="Textkrper"/>
    <w:rsid w:val="008C275B"/>
    <w:rPr>
      <w:rFonts w:ascii="Arial" w:eastAsia="Times New Roman" w:hAnsi="Arial" w:cs="Arial"/>
      <w:kern w:val="1"/>
      <w:szCs w:val="20"/>
      <w:lang w:eastAsia="ar-SA"/>
    </w:rPr>
  </w:style>
  <w:style w:type="paragraph" w:styleId="Liste">
    <w:name w:val="List"/>
    <w:basedOn w:val="Textkrper"/>
    <w:rsid w:val="008C275B"/>
  </w:style>
  <w:style w:type="paragraph" w:customStyle="1" w:styleId="Beschriftung1">
    <w:name w:val="Beschriftung1"/>
    <w:basedOn w:val="Standard"/>
    <w:rsid w:val="008C275B"/>
    <w:pPr>
      <w:suppressLineNumbers/>
      <w:suppressAutoHyphens/>
      <w:spacing w:before="120" w:after="120"/>
    </w:pPr>
    <w:rPr>
      <w:rFonts w:ascii="Calibri" w:eastAsia="Arial Unicode MS" w:hAnsi="Calibri" w:cs="Calibri"/>
      <w:i/>
      <w:iCs/>
      <w:kern w:val="1"/>
      <w:sz w:val="24"/>
      <w:szCs w:val="24"/>
      <w:lang w:eastAsia="ar-SA"/>
    </w:rPr>
  </w:style>
  <w:style w:type="paragraph" w:customStyle="1" w:styleId="Verzeichnis">
    <w:name w:val="Verzeichnis"/>
    <w:basedOn w:val="Standard"/>
    <w:rsid w:val="008C275B"/>
    <w:pPr>
      <w:suppressLineNumbers/>
      <w:suppressAutoHyphens/>
    </w:pPr>
    <w:rPr>
      <w:rFonts w:ascii="Calibri" w:eastAsia="Arial Unicode MS" w:hAnsi="Calibri" w:cs="Calibri"/>
      <w:kern w:val="1"/>
      <w:lang w:eastAsia="ar-SA"/>
    </w:rPr>
  </w:style>
  <w:style w:type="paragraph" w:customStyle="1" w:styleId="Style1">
    <w:name w:val="Style 1"/>
    <w:basedOn w:val="Standard"/>
    <w:rsid w:val="008C275B"/>
    <w:pPr>
      <w:suppressAutoHyphens/>
      <w:spacing w:after="0" w:line="100" w:lineRule="atLeast"/>
    </w:pPr>
    <w:rPr>
      <w:rFonts w:ascii="Times New Roman" w:eastAsia="Times New Roman" w:hAnsi="Times New Roman" w:cs="Times New Roman"/>
      <w:color w:val="000000"/>
      <w:kern w:val="1"/>
      <w:sz w:val="20"/>
      <w:szCs w:val="20"/>
      <w:lang w:val="de-AT" w:eastAsia="ar-SA"/>
    </w:rPr>
  </w:style>
  <w:style w:type="paragraph" w:customStyle="1" w:styleId="Style2">
    <w:name w:val="Style 2"/>
    <w:basedOn w:val="Standard"/>
    <w:rsid w:val="008C275B"/>
    <w:pPr>
      <w:suppressAutoHyphens/>
      <w:spacing w:after="0" w:line="360" w:lineRule="atLeast"/>
      <w:ind w:left="720" w:right="288" w:hanging="288"/>
    </w:pPr>
    <w:rPr>
      <w:rFonts w:ascii="Times New Roman" w:eastAsia="Times New Roman" w:hAnsi="Times New Roman" w:cs="Times New Roman"/>
      <w:color w:val="000000"/>
      <w:kern w:val="1"/>
      <w:sz w:val="20"/>
      <w:szCs w:val="20"/>
      <w:lang w:val="de-AT" w:eastAsia="ar-SA"/>
    </w:rPr>
  </w:style>
  <w:style w:type="paragraph" w:styleId="Kopfzeile">
    <w:name w:val="header"/>
    <w:basedOn w:val="Standard"/>
    <w:link w:val="KopfzeileZchn1"/>
    <w:rsid w:val="008C275B"/>
    <w:pPr>
      <w:suppressLineNumbers/>
      <w:tabs>
        <w:tab w:val="center" w:pos="4536"/>
        <w:tab w:val="right" w:pos="9072"/>
      </w:tabs>
      <w:suppressAutoHyphens/>
      <w:spacing w:after="0" w:line="360" w:lineRule="auto"/>
    </w:pPr>
    <w:rPr>
      <w:rFonts w:ascii="Arial" w:eastAsia="Times New Roman" w:hAnsi="Arial" w:cs="Times New Roman"/>
      <w:kern w:val="1"/>
      <w:sz w:val="24"/>
      <w:szCs w:val="20"/>
      <w:lang w:val="de-AT" w:eastAsia="ar-SA"/>
    </w:rPr>
  </w:style>
  <w:style w:type="character" w:customStyle="1" w:styleId="KopfzeileZchn1">
    <w:name w:val="Kopfzeile Zchn1"/>
    <w:basedOn w:val="Absatz-Standardschriftart"/>
    <w:link w:val="Kopfzeile"/>
    <w:rsid w:val="008C275B"/>
    <w:rPr>
      <w:rFonts w:ascii="Arial" w:eastAsia="Times New Roman" w:hAnsi="Arial" w:cs="Times New Roman"/>
      <w:kern w:val="1"/>
      <w:sz w:val="24"/>
      <w:szCs w:val="20"/>
      <w:lang w:val="de-AT" w:eastAsia="ar-SA"/>
    </w:rPr>
  </w:style>
  <w:style w:type="paragraph" w:styleId="Fuzeile">
    <w:name w:val="footer"/>
    <w:basedOn w:val="Standard"/>
    <w:link w:val="FuzeileZchn1"/>
    <w:uiPriority w:val="99"/>
    <w:rsid w:val="008C275B"/>
    <w:pPr>
      <w:suppressLineNumbers/>
      <w:tabs>
        <w:tab w:val="center" w:pos="4536"/>
        <w:tab w:val="right" w:pos="9072"/>
      </w:tabs>
      <w:suppressAutoHyphens/>
      <w:spacing w:after="0" w:line="360" w:lineRule="auto"/>
    </w:pPr>
    <w:rPr>
      <w:rFonts w:ascii="Arial" w:eastAsia="Times New Roman" w:hAnsi="Arial" w:cs="Times New Roman"/>
      <w:kern w:val="1"/>
      <w:sz w:val="24"/>
      <w:szCs w:val="20"/>
      <w:lang w:val="de-AT" w:eastAsia="ar-SA"/>
    </w:rPr>
  </w:style>
  <w:style w:type="character" w:customStyle="1" w:styleId="FuzeileZchn1">
    <w:name w:val="Fußzeile Zchn1"/>
    <w:basedOn w:val="Absatz-Standardschriftart"/>
    <w:link w:val="Fuzeile"/>
    <w:uiPriority w:val="99"/>
    <w:rsid w:val="008C275B"/>
    <w:rPr>
      <w:rFonts w:ascii="Arial" w:eastAsia="Times New Roman" w:hAnsi="Arial" w:cs="Times New Roman"/>
      <w:kern w:val="1"/>
      <w:sz w:val="24"/>
      <w:szCs w:val="20"/>
      <w:lang w:val="de-AT" w:eastAsia="ar-SA"/>
    </w:rPr>
  </w:style>
  <w:style w:type="paragraph" w:styleId="Textkrper-Zeileneinzug">
    <w:name w:val="Body Text Indent"/>
    <w:basedOn w:val="Standard"/>
    <w:link w:val="Textkrper-ZeileneinzugZchn1"/>
    <w:rsid w:val="008C275B"/>
    <w:pPr>
      <w:tabs>
        <w:tab w:val="left" w:pos="432"/>
      </w:tabs>
      <w:suppressAutoHyphens/>
      <w:spacing w:after="0" w:line="360" w:lineRule="auto"/>
      <w:ind w:left="283" w:hanging="432"/>
      <w:jc w:val="both"/>
    </w:pPr>
    <w:rPr>
      <w:rFonts w:ascii="Arial" w:eastAsia="Times New Roman" w:hAnsi="Arial" w:cs="Arial"/>
      <w:b/>
      <w:spacing w:val="-4"/>
      <w:kern w:val="1"/>
      <w:sz w:val="24"/>
      <w:szCs w:val="20"/>
      <w:u w:val="double"/>
      <w:lang w:eastAsia="ar-SA"/>
    </w:rPr>
  </w:style>
  <w:style w:type="character" w:customStyle="1" w:styleId="Textkrper-ZeileneinzugZchn1">
    <w:name w:val="Textkörper-Zeileneinzug Zchn1"/>
    <w:basedOn w:val="Absatz-Standardschriftart"/>
    <w:link w:val="Textkrper-Zeileneinzug"/>
    <w:rsid w:val="008C275B"/>
    <w:rPr>
      <w:rFonts w:ascii="Arial" w:eastAsia="Times New Roman" w:hAnsi="Arial" w:cs="Arial"/>
      <w:b/>
      <w:spacing w:val="-4"/>
      <w:kern w:val="1"/>
      <w:sz w:val="24"/>
      <w:szCs w:val="20"/>
      <w:u w:val="double"/>
      <w:lang w:eastAsia="ar-SA"/>
    </w:rPr>
  </w:style>
  <w:style w:type="paragraph" w:customStyle="1" w:styleId="Textkrper-Einzug21">
    <w:name w:val="Textkörper-Einzug 21"/>
    <w:basedOn w:val="Standard"/>
    <w:rsid w:val="008C275B"/>
    <w:pPr>
      <w:tabs>
        <w:tab w:val="left" w:pos="432"/>
      </w:tabs>
      <w:suppressAutoHyphens/>
      <w:spacing w:after="0" w:line="360" w:lineRule="auto"/>
      <w:ind w:hanging="432"/>
    </w:pPr>
    <w:rPr>
      <w:rFonts w:ascii="Arial" w:eastAsia="Times New Roman" w:hAnsi="Arial" w:cs="Arial"/>
      <w:kern w:val="1"/>
      <w:sz w:val="24"/>
      <w:szCs w:val="20"/>
      <w:lang w:eastAsia="ar-SA"/>
    </w:rPr>
  </w:style>
  <w:style w:type="paragraph" w:customStyle="1" w:styleId="Textkrper-Einzug31">
    <w:name w:val="Textkörper-Einzug 31"/>
    <w:basedOn w:val="Standard"/>
    <w:rsid w:val="008C275B"/>
    <w:pPr>
      <w:tabs>
        <w:tab w:val="left" w:pos="432"/>
      </w:tabs>
      <w:suppressAutoHyphens/>
      <w:spacing w:after="0" w:line="360" w:lineRule="auto"/>
      <w:ind w:left="480"/>
      <w:jc w:val="both"/>
    </w:pPr>
    <w:rPr>
      <w:rFonts w:ascii="Arial" w:eastAsia="Times New Roman" w:hAnsi="Arial" w:cs="Arial"/>
      <w:kern w:val="1"/>
      <w:szCs w:val="20"/>
      <w:lang w:eastAsia="ar-SA"/>
    </w:rPr>
  </w:style>
  <w:style w:type="paragraph" w:customStyle="1" w:styleId="Formatvorlage1">
    <w:name w:val="Formatvorlage1"/>
    <w:basedOn w:val="Standard"/>
    <w:rsid w:val="008C275B"/>
    <w:pPr>
      <w:tabs>
        <w:tab w:val="left" w:pos="1152"/>
        <w:tab w:val="right" w:pos="9360"/>
      </w:tabs>
      <w:suppressAutoHyphens/>
      <w:spacing w:after="0" w:line="360" w:lineRule="exact"/>
      <w:ind w:left="709"/>
      <w:jc w:val="both"/>
    </w:pPr>
    <w:rPr>
      <w:rFonts w:ascii="Arial" w:eastAsia="Times New Roman" w:hAnsi="Arial" w:cs="Times New Roman"/>
      <w:kern w:val="1"/>
      <w:sz w:val="24"/>
      <w:szCs w:val="20"/>
      <w:lang w:eastAsia="ar-SA"/>
    </w:rPr>
  </w:style>
  <w:style w:type="paragraph" w:customStyle="1" w:styleId="Textkrper21">
    <w:name w:val="Textkörper 21"/>
    <w:basedOn w:val="Standard"/>
    <w:rsid w:val="008C275B"/>
    <w:pPr>
      <w:suppressAutoHyphens/>
      <w:spacing w:after="0" w:line="100" w:lineRule="atLeast"/>
      <w:jc w:val="both"/>
    </w:pPr>
    <w:rPr>
      <w:rFonts w:ascii="Arial" w:eastAsia="Times New Roman" w:hAnsi="Arial" w:cs="Times New Roman"/>
      <w:kern w:val="1"/>
      <w:sz w:val="24"/>
      <w:szCs w:val="20"/>
      <w:lang w:eastAsia="ar-SA"/>
    </w:rPr>
  </w:style>
  <w:style w:type="paragraph" w:customStyle="1" w:styleId="Textkrper210">
    <w:name w:val="Textkörper 21"/>
    <w:basedOn w:val="Standard"/>
    <w:rsid w:val="008C275B"/>
    <w:pPr>
      <w:tabs>
        <w:tab w:val="left" w:pos="720"/>
        <w:tab w:val="left" w:pos="1152"/>
        <w:tab w:val="right" w:pos="9360"/>
      </w:tabs>
      <w:suppressAutoHyphens/>
      <w:spacing w:after="0" w:line="100" w:lineRule="atLeast"/>
      <w:ind w:left="720"/>
      <w:jc w:val="both"/>
    </w:pPr>
    <w:rPr>
      <w:rFonts w:ascii="Arial" w:eastAsia="Times New Roman" w:hAnsi="Arial" w:cs="Times New Roman"/>
      <w:kern w:val="1"/>
      <w:sz w:val="24"/>
      <w:szCs w:val="20"/>
      <w:lang w:eastAsia="ar-SA"/>
    </w:rPr>
  </w:style>
  <w:style w:type="paragraph" w:customStyle="1" w:styleId="Textkrper-Einzug210">
    <w:name w:val="Textkörper-Einzug 21"/>
    <w:basedOn w:val="Standard"/>
    <w:rsid w:val="008C275B"/>
    <w:pPr>
      <w:suppressAutoHyphens/>
      <w:spacing w:after="0" w:line="100" w:lineRule="atLeast"/>
      <w:ind w:left="709"/>
      <w:jc w:val="both"/>
    </w:pPr>
    <w:rPr>
      <w:rFonts w:ascii="Arial" w:eastAsia="Times New Roman" w:hAnsi="Arial" w:cs="Times New Roman"/>
      <w:kern w:val="1"/>
      <w:sz w:val="24"/>
      <w:szCs w:val="20"/>
      <w:lang w:eastAsia="ar-SA"/>
    </w:rPr>
  </w:style>
  <w:style w:type="paragraph" w:customStyle="1" w:styleId="Dokumentstruktur1">
    <w:name w:val="Dokumentstruktur1"/>
    <w:basedOn w:val="Standard"/>
    <w:rsid w:val="008C275B"/>
    <w:pPr>
      <w:shd w:val="clear" w:color="auto" w:fill="000080"/>
      <w:suppressAutoHyphens/>
      <w:spacing w:after="0" w:line="360" w:lineRule="auto"/>
    </w:pPr>
    <w:rPr>
      <w:rFonts w:ascii="Tahoma" w:eastAsia="Times New Roman" w:hAnsi="Tahoma" w:cs="Tahoma"/>
      <w:kern w:val="1"/>
      <w:sz w:val="20"/>
      <w:szCs w:val="20"/>
      <w:lang w:val="de-AT" w:eastAsia="ar-SA"/>
    </w:rPr>
  </w:style>
  <w:style w:type="paragraph" w:customStyle="1" w:styleId="Sprechblasentext1">
    <w:name w:val="Sprechblasentext1"/>
    <w:basedOn w:val="Standard"/>
    <w:rsid w:val="008C275B"/>
    <w:pPr>
      <w:suppressAutoHyphens/>
      <w:spacing w:after="0" w:line="100" w:lineRule="atLeast"/>
    </w:pPr>
    <w:rPr>
      <w:rFonts w:ascii="Tahoma" w:eastAsia="Times New Roman" w:hAnsi="Tahoma" w:cs="Tahoma"/>
      <w:kern w:val="1"/>
      <w:sz w:val="16"/>
      <w:szCs w:val="16"/>
      <w:lang w:val="de-AT" w:eastAsia="ar-SA"/>
    </w:rPr>
  </w:style>
  <w:style w:type="paragraph" w:customStyle="1" w:styleId="Listenabsatz1">
    <w:name w:val="Listenabsatz1"/>
    <w:basedOn w:val="Standard"/>
    <w:rsid w:val="008C275B"/>
    <w:pPr>
      <w:suppressAutoHyphens/>
      <w:spacing w:before="120" w:after="120" w:line="100" w:lineRule="atLeast"/>
      <w:ind w:left="720"/>
      <w:jc w:val="both"/>
    </w:pPr>
    <w:rPr>
      <w:rFonts w:ascii="Arial" w:eastAsia="Times New Roman" w:hAnsi="Arial" w:cs="Times New Roman"/>
      <w:color w:val="002163"/>
      <w:kern w:val="1"/>
      <w:lang w:val="de-AT" w:eastAsia="ar-SA"/>
    </w:rPr>
  </w:style>
  <w:style w:type="paragraph" w:customStyle="1" w:styleId="Funotentext1">
    <w:name w:val="Fußnotentext1"/>
    <w:basedOn w:val="Standard"/>
    <w:rsid w:val="008C275B"/>
    <w:pPr>
      <w:suppressAutoHyphens/>
      <w:spacing w:before="120" w:after="0" w:line="100" w:lineRule="atLeast"/>
      <w:jc w:val="both"/>
    </w:pPr>
    <w:rPr>
      <w:rFonts w:ascii="Arial" w:eastAsia="Times New Roman" w:hAnsi="Arial" w:cs="Times New Roman"/>
      <w:color w:val="002163"/>
      <w:kern w:val="1"/>
      <w:sz w:val="20"/>
      <w:szCs w:val="20"/>
      <w:lang w:val="de-AT" w:eastAsia="ar-SA"/>
    </w:rPr>
  </w:style>
  <w:style w:type="paragraph" w:customStyle="1" w:styleId="Endnotentext1">
    <w:name w:val="Endnotentext1"/>
    <w:basedOn w:val="Standard"/>
    <w:rsid w:val="008C275B"/>
    <w:pPr>
      <w:suppressAutoHyphens/>
      <w:spacing w:after="0" w:line="360" w:lineRule="auto"/>
    </w:pPr>
    <w:rPr>
      <w:rFonts w:ascii="Arial" w:eastAsia="Times New Roman" w:hAnsi="Arial" w:cs="Times New Roman"/>
      <w:kern w:val="1"/>
      <w:sz w:val="20"/>
      <w:szCs w:val="20"/>
      <w:lang w:val="de-AT" w:eastAsia="ar-SA"/>
    </w:rPr>
  </w:style>
  <w:style w:type="paragraph" w:customStyle="1" w:styleId="CM1">
    <w:name w:val="CM1"/>
    <w:basedOn w:val="Standard"/>
    <w:uiPriority w:val="99"/>
    <w:rsid w:val="008C275B"/>
    <w:pPr>
      <w:suppressAutoHyphens/>
      <w:spacing w:after="0" w:line="100" w:lineRule="atLeast"/>
    </w:pPr>
    <w:rPr>
      <w:rFonts w:ascii="EUAlbertina" w:eastAsia="Arial Unicode MS" w:hAnsi="EUAlbertina" w:cs="EUAlbertina"/>
      <w:kern w:val="1"/>
      <w:sz w:val="24"/>
      <w:szCs w:val="24"/>
      <w:lang w:eastAsia="ar-SA"/>
    </w:rPr>
  </w:style>
  <w:style w:type="paragraph" w:customStyle="1" w:styleId="CM3">
    <w:name w:val="CM3"/>
    <w:basedOn w:val="Standard"/>
    <w:rsid w:val="008C275B"/>
    <w:pPr>
      <w:suppressAutoHyphens/>
      <w:spacing w:after="0" w:line="100" w:lineRule="atLeast"/>
    </w:pPr>
    <w:rPr>
      <w:rFonts w:ascii="EUAlbertina" w:eastAsia="Arial Unicode MS" w:hAnsi="EUAlbertina" w:cs="EUAlbertina"/>
      <w:kern w:val="1"/>
      <w:sz w:val="24"/>
      <w:szCs w:val="24"/>
      <w:lang w:eastAsia="ar-SA"/>
    </w:rPr>
  </w:style>
  <w:style w:type="paragraph" w:customStyle="1" w:styleId="Default">
    <w:name w:val="Default"/>
    <w:rsid w:val="008C275B"/>
    <w:pPr>
      <w:suppressAutoHyphens/>
      <w:spacing w:after="0" w:line="100" w:lineRule="atLeast"/>
    </w:pPr>
    <w:rPr>
      <w:rFonts w:ascii="Arial" w:eastAsia="Arial Unicode MS" w:hAnsi="Arial" w:cs="Arial"/>
      <w:color w:val="000000"/>
      <w:kern w:val="1"/>
      <w:sz w:val="24"/>
      <w:szCs w:val="24"/>
      <w:lang w:eastAsia="ar-SA"/>
    </w:rPr>
  </w:style>
  <w:style w:type="paragraph" w:styleId="Listenabsatz">
    <w:name w:val="List Paragraph"/>
    <w:basedOn w:val="Standard"/>
    <w:uiPriority w:val="34"/>
    <w:qFormat/>
    <w:rsid w:val="008C275B"/>
    <w:pPr>
      <w:suppressAutoHyphens/>
      <w:ind w:left="708"/>
    </w:pPr>
    <w:rPr>
      <w:rFonts w:ascii="Calibri" w:eastAsia="Arial Unicode MS" w:hAnsi="Calibri" w:cs="Calibri"/>
      <w:kern w:val="1"/>
      <w:lang w:eastAsia="ar-SA"/>
    </w:rPr>
  </w:style>
  <w:style w:type="paragraph" w:styleId="Sprechblasentext">
    <w:name w:val="Balloon Text"/>
    <w:basedOn w:val="Standard"/>
    <w:link w:val="SprechblasentextZchn1"/>
    <w:uiPriority w:val="99"/>
    <w:semiHidden/>
    <w:unhideWhenUsed/>
    <w:rsid w:val="008C275B"/>
    <w:pPr>
      <w:suppressAutoHyphens/>
      <w:spacing w:after="0" w:line="240" w:lineRule="auto"/>
    </w:pPr>
    <w:rPr>
      <w:rFonts w:ascii="Tahoma" w:eastAsia="Arial Unicode MS" w:hAnsi="Tahoma" w:cs="Tahoma"/>
      <w:kern w:val="1"/>
      <w:sz w:val="16"/>
      <w:szCs w:val="16"/>
      <w:lang w:eastAsia="ar-SA"/>
    </w:rPr>
  </w:style>
  <w:style w:type="character" w:customStyle="1" w:styleId="SprechblasentextZchn1">
    <w:name w:val="Sprechblasentext Zchn1"/>
    <w:basedOn w:val="Absatz-Standardschriftart"/>
    <w:link w:val="Sprechblasentext"/>
    <w:uiPriority w:val="99"/>
    <w:semiHidden/>
    <w:rsid w:val="008C275B"/>
    <w:rPr>
      <w:rFonts w:ascii="Tahoma" w:eastAsia="Arial Unicode MS" w:hAnsi="Tahoma" w:cs="Tahoma"/>
      <w:kern w:val="1"/>
      <w:sz w:val="16"/>
      <w:szCs w:val="16"/>
      <w:lang w:eastAsia="ar-SA"/>
    </w:rPr>
  </w:style>
  <w:style w:type="paragraph" w:styleId="Funotentext">
    <w:name w:val="footnote text"/>
    <w:basedOn w:val="Standard"/>
    <w:link w:val="FunotentextZchn1"/>
    <w:uiPriority w:val="99"/>
    <w:semiHidden/>
    <w:unhideWhenUsed/>
    <w:rsid w:val="008C275B"/>
    <w:pPr>
      <w:suppressAutoHyphens/>
    </w:pPr>
    <w:rPr>
      <w:rFonts w:ascii="Calibri" w:eastAsia="Arial Unicode MS" w:hAnsi="Calibri" w:cs="Calibri"/>
      <w:kern w:val="1"/>
      <w:sz w:val="20"/>
      <w:szCs w:val="20"/>
      <w:lang w:eastAsia="ar-SA"/>
    </w:rPr>
  </w:style>
  <w:style w:type="character" w:customStyle="1" w:styleId="FunotentextZchn1">
    <w:name w:val="Fußnotentext Zchn1"/>
    <w:basedOn w:val="Absatz-Standardschriftart"/>
    <w:link w:val="Funotentext"/>
    <w:uiPriority w:val="99"/>
    <w:semiHidden/>
    <w:rsid w:val="008C275B"/>
    <w:rPr>
      <w:rFonts w:ascii="Calibri" w:eastAsia="Arial Unicode MS" w:hAnsi="Calibri" w:cs="Calibri"/>
      <w:kern w:val="1"/>
      <w:sz w:val="20"/>
      <w:szCs w:val="20"/>
      <w:lang w:eastAsia="ar-SA"/>
    </w:rPr>
  </w:style>
  <w:style w:type="character" w:styleId="Funotenzeichen">
    <w:name w:val="footnote reference"/>
    <w:uiPriority w:val="99"/>
    <w:unhideWhenUsed/>
    <w:rsid w:val="008C275B"/>
    <w:rPr>
      <w:vertAlign w:val="superscript"/>
    </w:rPr>
  </w:style>
  <w:style w:type="character" w:styleId="Kommentarzeichen">
    <w:name w:val="annotation reference"/>
    <w:uiPriority w:val="99"/>
    <w:semiHidden/>
    <w:unhideWhenUsed/>
    <w:rsid w:val="008C275B"/>
    <w:rPr>
      <w:sz w:val="16"/>
      <w:szCs w:val="16"/>
    </w:rPr>
  </w:style>
  <w:style w:type="paragraph" w:styleId="Kommentartext">
    <w:name w:val="annotation text"/>
    <w:basedOn w:val="Standard"/>
    <w:link w:val="KommentartextZchn"/>
    <w:uiPriority w:val="99"/>
    <w:unhideWhenUsed/>
    <w:rsid w:val="008C275B"/>
    <w:pPr>
      <w:spacing w:before="120" w:after="120" w:line="240" w:lineRule="auto"/>
      <w:jc w:val="both"/>
    </w:pPr>
    <w:rPr>
      <w:rFonts w:ascii="Arial" w:eastAsia="Times New Roman" w:hAnsi="Arial" w:cs="Times New Roman"/>
      <w:color w:val="002163"/>
      <w:sz w:val="20"/>
      <w:szCs w:val="20"/>
      <w:lang w:val="de-AT" w:eastAsia="de-AT"/>
    </w:rPr>
  </w:style>
  <w:style w:type="character" w:customStyle="1" w:styleId="KommentartextZchn">
    <w:name w:val="Kommentartext Zchn"/>
    <w:basedOn w:val="Absatz-Standardschriftart"/>
    <w:link w:val="Kommentartext"/>
    <w:uiPriority w:val="99"/>
    <w:rsid w:val="008C275B"/>
    <w:rPr>
      <w:rFonts w:ascii="Arial" w:eastAsia="Times New Roman" w:hAnsi="Arial" w:cs="Times New Roman"/>
      <w:color w:val="002163"/>
      <w:sz w:val="20"/>
      <w:szCs w:val="20"/>
      <w:lang w:val="de-AT" w:eastAsia="de-AT"/>
    </w:rPr>
  </w:style>
  <w:style w:type="paragraph" w:styleId="berarbeitung">
    <w:name w:val="Revision"/>
    <w:hidden/>
    <w:uiPriority w:val="99"/>
    <w:semiHidden/>
    <w:rsid w:val="008C275B"/>
    <w:pPr>
      <w:spacing w:after="0" w:line="240" w:lineRule="auto"/>
    </w:pPr>
    <w:rPr>
      <w:rFonts w:ascii="Calibri" w:eastAsia="Arial Unicode MS" w:hAnsi="Calibri" w:cs="Calibri"/>
      <w:kern w:val="1"/>
      <w:lang w:eastAsia="ar-SA"/>
    </w:rPr>
  </w:style>
  <w:style w:type="table" w:styleId="Tabellenraster">
    <w:name w:val="Table Grid"/>
    <w:basedOn w:val="NormaleTabelle"/>
    <w:uiPriority w:val="59"/>
    <w:rsid w:val="008C27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0618E6"/>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618E6"/>
    <w:rPr>
      <w:rFonts w:ascii="Consolas" w:hAnsi="Consolas" w:cs="Consolas"/>
      <w:sz w:val="21"/>
      <w:szCs w:val="21"/>
    </w:rPr>
  </w:style>
  <w:style w:type="paragraph" w:styleId="Kommentarthema">
    <w:name w:val="annotation subject"/>
    <w:basedOn w:val="Kommentartext"/>
    <w:next w:val="Kommentartext"/>
    <w:link w:val="KommentarthemaZchn"/>
    <w:uiPriority w:val="99"/>
    <w:semiHidden/>
    <w:unhideWhenUsed/>
    <w:rsid w:val="008206F7"/>
    <w:pPr>
      <w:spacing w:before="0" w:after="200"/>
      <w:jc w:val="left"/>
    </w:pPr>
    <w:rPr>
      <w:rFonts w:asciiTheme="minorHAnsi" w:eastAsiaTheme="minorHAnsi" w:hAnsiTheme="minorHAnsi" w:cstheme="minorBidi"/>
      <w:b/>
      <w:bCs/>
      <w:color w:val="auto"/>
      <w:lang w:val="de-DE" w:eastAsia="en-US"/>
    </w:rPr>
  </w:style>
  <w:style w:type="character" w:customStyle="1" w:styleId="KommentarthemaZchn">
    <w:name w:val="Kommentarthema Zchn"/>
    <w:basedOn w:val="KommentartextZchn"/>
    <w:link w:val="Kommentarthema"/>
    <w:uiPriority w:val="99"/>
    <w:semiHidden/>
    <w:rsid w:val="008206F7"/>
    <w:rPr>
      <w:rFonts w:ascii="Arial" w:eastAsia="Times New Roman" w:hAnsi="Arial" w:cs="Times New Roman"/>
      <w:b/>
      <w:bCs/>
      <w:color w:val="002163"/>
      <w:sz w:val="20"/>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5012">
      <w:bodyDiv w:val="1"/>
      <w:marLeft w:val="0"/>
      <w:marRight w:val="0"/>
      <w:marTop w:val="0"/>
      <w:marBottom w:val="0"/>
      <w:divBdr>
        <w:top w:val="none" w:sz="0" w:space="0" w:color="auto"/>
        <w:left w:val="none" w:sz="0" w:space="0" w:color="auto"/>
        <w:bottom w:val="none" w:sz="0" w:space="0" w:color="auto"/>
        <w:right w:val="none" w:sz="0" w:space="0" w:color="auto"/>
      </w:divBdr>
    </w:div>
    <w:div w:id="102574171">
      <w:bodyDiv w:val="1"/>
      <w:marLeft w:val="0"/>
      <w:marRight w:val="0"/>
      <w:marTop w:val="0"/>
      <w:marBottom w:val="0"/>
      <w:divBdr>
        <w:top w:val="none" w:sz="0" w:space="0" w:color="auto"/>
        <w:left w:val="none" w:sz="0" w:space="0" w:color="auto"/>
        <w:bottom w:val="none" w:sz="0" w:space="0" w:color="auto"/>
        <w:right w:val="none" w:sz="0" w:space="0" w:color="auto"/>
      </w:divBdr>
    </w:div>
    <w:div w:id="483014717">
      <w:bodyDiv w:val="1"/>
      <w:marLeft w:val="0"/>
      <w:marRight w:val="0"/>
      <w:marTop w:val="0"/>
      <w:marBottom w:val="0"/>
      <w:divBdr>
        <w:top w:val="none" w:sz="0" w:space="0" w:color="auto"/>
        <w:left w:val="none" w:sz="0" w:space="0" w:color="auto"/>
        <w:bottom w:val="none" w:sz="0" w:space="0" w:color="auto"/>
        <w:right w:val="none" w:sz="0" w:space="0" w:color="auto"/>
      </w:divBdr>
    </w:div>
    <w:div w:id="489638679">
      <w:bodyDiv w:val="1"/>
      <w:marLeft w:val="0"/>
      <w:marRight w:val="0"/>
      <w:marTop w:val="0"/>
      <w:marBottom w:val="0"/>
      <w:divBdr>
        <w:top w:val="none" w:sz="0" w:space="0" w:color="auto"/>
        <w:left w:val="none" w:sz="0" w:space="0" w:color="auto"/>
        <w:bottom w:val="none" w:sz="0" w:space="0" w:color="auto"/>
        <w:right w:val="none" w:sz="0" w:space="0" w:color="auto"/>
      </w:divBdr>
    </w:div>
    <w:div w:id="599072938">
      <w:bodyDiv w:val="1"/>
      <w:marLeft w:val="0"/>
      <w:marRight w:val="0"/>
      <w:marTop w:val="0"/>
      <w:marBottom w:val="0"/>
      <w:divBdr>
        <w:top w:val="none" w:sz="0" w:space="0" w:color="auto"/>
        <w:left w:val="none" w:sz="0" w:space="0" w:color="auto"/>
        <w:bottom w:val="none" w:sz="0" w:space="0" w:color="auto"/>
        <w:right w:val="none" w:sz="0" w:space="0" w:color="auto"/>
      </w:divBdr>
    </w:div>
    <w:div w:id="651788015">
      <w:bodyDiv w:val="1"/>
      <w:marLeft w:val="0"/>
      <w:marRight w:val="0"/>
      <w:marTop w:val="0"/>
      <w:marBottom w:val="0"/>
      <w:divBdr>
        <w:top w:val="none" w:sz="0" w:space="0" w:color="auto"/>
        <w:left w:val="none" w:sz="0" w:space="0" w:color="auto"/>
        <w:bottom w:val="none" w:sz="0" w:space="0" w:color="auto"/>
        <w:right w:val="none" w:sz="0" w:space="0" w:color="auto"/>
      </w:divBdr>
    </w:div>
    <w:div w:id="900215065">
      <w:bodyDiv w:val="1"/>
      <w:marLeft w:val="0"/>
      <w:marRight w:val="0"/>
      <w:marTop w:val="0"/>
      <w:marBottom w:val="0"/>
      <w:divBdr>
        <w:top w:val="none" w:sz="0" w:space="0" w:color="auto"/>
        <w:left w:val="none" w:sz="0" w:space="0" w:color="auto"/>
        <w:bottom w:val="none" w:sz="0" w:space="0" w:color="auto"/>
        <w:right w:val="none" w:sz="0" w:space="0" w:color="auto"/>
      </w:divBdr>
    </w:div>
    <w:div w:id="1287586327">
      <w:bodyDiv w:val="1"/>
      <w:marLeft w:val="0"/>
      <w:marRight w:val="0"/>
      <w:marTop w:val="0"/>
      <w:marBottom w:val="0"/>
      <w:divBdr>
        <w:top w:val="none" w:sz="0" w:space="0" w:color="auto"/>
        <w:left w:val="none" w:sz="0" w:space="0" w:color="auto"/>
        <w:bottom w:val="none" w:sz="0" w:space="0" w:color="auto"/>
        <w:right w:val="none" w:sz="0" w:space="0" w:color="auto"/>
      </w:divBdr>
    </w:div>
    <w:div w:id="2036729304">
      <w:bodyDiv w:val="1"/>
      <w:marLeft w:val="0"/>
      <w:marRight w:val="0"/>
      <w:marTop w:val="0"/>
      <w:marBottom w:val="0"/>
      <w:divBdr>
        <w:top w:val="none" w:sz="0" w:space="0" w:color="auto"/>
        <w:left w:val="none" w:sz="0" w:space="0" w:color="auto"/>
        <w:bottom w:val="none" w:sz="0" w:space="0" w:color="auto"/>
        <w:right w:val="none" w:sz="0" w:space="0" w:color="auto"/>
      </w:divBdr>
    </w:div>
    <w:div w:id="205314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8503</Words>
  <Characters>53576</Characters>
  <Application>Microsoft Office Word</Application>
  <DocSecurity>0</DocSecurity>
  <Lines>446</Lines>
  <Paragraphs>123</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61956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Zwedler, Andreas</dc:creator>
  <cp:lastModifiedBy>SCHRIEFL-HORVATH Katja</cp:lastModifiedBy>
  <cp:revision>12</cp:revision>
  <dcterms:created xsi:type="dcterms:W3CDTF">2021-09-30T06:02:00Z</dcterms:created>
  <dcterms:modified xsi:type="dcterms:W3CDTF">2021-10-20T10:59:00Z</dcterms:modified>
</cp:coreProperties>
</file>