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8785"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14:paraId="74BAEB48" w14:textId="77777777"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val="de-AT" w:eastAsia="de-AT"/>
        </w:rPr>
        <w:drawing>
          <wp:inline distT="0" distB="0" distL="0" distR="0" wp14:anchorId="07761A34" wp14:editId="58D80379">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41E10D8F" w14:textId="77777777"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14:paraId="71D21012" w14:textId="77777777"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14:paraId="22BF7CAD"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14:paraId="271EAF5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14:paraId="5F38B8A6" w14:textId="6415F787"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CA2FC0">
        <w:rPr>
          <w:rFonts w:ascii="Arial" w:eastAsia="Times New Roman" w:hAnsi="Arial" w:cs="Arial"/>
          <w:b/>
          <w:color w:val="FF0000"/>
          <w:kern w:val="1"/>
          <w:sz w:val="24"/>
          <w:szCs w:val="24"/>
          <w:lang w:val="de-AT" w:eastAsia="ar-SA"/>
        </w:rPr>
        <w:t>06.</w:t>
      </w:r>
      <w:r w:rsidR="00831469">
        <w:rPr>
          <w:rFonts w:ascii="Arial" w:eastAsia="Times New Roman" w:hAnsi="Arial" w:cs="Arial"/>
          <w:b/>
          <w:color w:val="FF0000"/>
          <w:kern w:val="1"/>
          <w:sz w:val="24"/>
          <w:szCs w:val="24"/>
          <w:lang w:val="de-AT" w:eastAsia="ar-SA"/>
        </w:rPr>
        <w:t>10</w:t>
      </w:r>
      <w:r w:rsidR="00CA2FC0">
        <w:rPr>
          <w:rFonts w:ascii="Arial" w:eastAsia="Times New Roman" w:hAnsi="Arial" w:cs="Arial"/>
          <w:b/>
          <w:color w:val="FF0000"/>
          <w:kern w:val="1"/>
          <w:sz w:val="24"/>
          <w:szCs w:val="24"/>
          <w:lang w:val="de-AT" w:eastAsia="ar-SA"/>
        </w:rPr>
        <w:t>.2021</w:t>
      </w:r>
      <w:r w:rsidRPr="008C275B">
        <w:rPr>
          <w:rFonts w:ascii="Arial" w:eastAsia="Times New Roman" w:hAnsi="Arial" w:cs="Arial"/>
          <w:b/>
          <w:color w:val="FF0000"/>
          <w:kern w:val="1"/>
          <w:sz w:val="24"/>
          <w:szCs w:val="24"/>
          <w:lang w:val="de-AT" w:eastAsia="ar-SA"/>
        </w:rPr>
        <w:t>)</w:t>
      </w:r>
    </w:p>
    <w:p w14:paraId="1E10ACA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0BCF956"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14:paraId="6CB60A38"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14:paraId="1EB2E61B"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14:paraId="50325E1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14:paraId="374F9E3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475C7B4"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14:paraId="357AF372"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14:paraId="48DA38F3"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14:paraId="76C7A8A0"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14:paraId="649D06F9"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14:paraId="77215A3E"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14:paraId="558FE9EB" w14:textId="77777777"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14:paraId="0D0DBDB5"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63337A5B" w14:textId="77777777" w:rsidR="0033227A" w:rsidRDefault="0033227A" w:rsidP="008C275B">
      <w:pPr>
        <w:suppressAutoHyphens/>
        <w:spacing w:after="0" w:line="360" w:lineRule="auto"/>
        <w:jc w:val="center"/>
        <w:rPr>
          <w:rFonts w:ascii="Arial" w:eastAsia="Times New Roman" w:hAnsi="Arial" w:cs="Times New Roman"/>
          <w:sz w:val="24"/>
          <w:szCs w:val="20"/>
          <w:lang w:eastAsia="de-AT"/>
        </w:rPr>
      </w:pPr>
    </w:p>
    <w:p w14:paraId="48E9D857"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14:paraId="4E1D4EEE"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14:paraId="5569EBA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B836FA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14:paraId="5C5EC2F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r w:rsidRPr="00AB4762">
        <w:rPr>
          <w:rFonts w:ascii="Arial" w:eastAsia="Times New Roman" w:hAnsi="Arial" w:cs="Arial"/>
          <w:kern w:val="1"/>
          <w:sz w:val="24"/>
          <w:szCs w:val="24"/>
          <w:highlight w:val="yellow"/>
          <w:lang w:val="de-AT" w:eastAsia="ar-SA"/>
        </w:rPr>
        <w:t xml:space="preserve">[optional für Landesstellen: </w:t>
      </w:r>
      <w:r w:rsidRPr="00AB4762">
        <w:rPr>
          <w:rFonts w:ascii="Arial" w:eastAsia="Times New Roman" w:hAnsi="Arial" w:cs="Arial"/>
          <w:kern w:val="1"/>
          <w:sz w:val="24"/>
          <w:szCs w:val="24"/>
          <w:highlight w:val="yellow"/>
          <w:shd w:val="clear" w:color="auto" w:fill="FFFF00"/>
          <w:lang w:val="de-AT" w:eastAsia="ar-SA"/>
        </w:rPr>
        <w:t>&lt;allfälliger weiterer Landesregelungen&gt;</w:t>
      </w:r>
      <w:r w:rsidRPr="00AB4762">
        <w:rPr>
          <w:rFonts w:ascii="Arial" w:eastAsia="Times New Roman" w:hAnsi="Arial" w:cs="Arial"/>
          <w:kern w:val="1"/>
          <w:sz w:val="24"/>
          <w:szCs w:val="24"/>
          <w:highlight w:val="yellow"/>
          <w:lang w:val="de-AT" w:eastAsia="ar-SA"/>
        </w:rPr>
        <w:t>],</w:t>
      </w:r>
    </w:p>
    <w:p w14:paraId="3A6A5626" w14:textId="79B5A9DE"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w:t>
      </w:r>
      <w:r w:rsidR="00CA2FC0">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1304/2013</w:t>
      </w:r>
      <w:r w:rsidR="00CA2FC0">
        <w:rPr>
          <w:rFonts w:ascii="Arial" w:eastAsia="Times New Roman" w:hAnsi="Arial" w:cs="Arial"/>
          <w:kern w:val="1"/>
          <w:sz w:val="24"/>
          <w:szCs w:val="24"/>
          <w:lang w:val="de-AT" w:eastAsia="ar-SA"/>
        </w:rPr>
        <w:t>, 2018/1046</w:t>
      </w:r>
      <w:r w:rsidRPr="008C275B">
        <w:rPr>
          <w:rFonts w:ascii="Arial" w:eastAsia="Times New Roman" w:hAnsi="Arial" w:cs="Arial"/>
          <w:kern w:val="1"/>
          <w:sz w:val="24"/>
          <w:szCs w:val="24"/>
          <w:lang w:val="de-AT" w:eastAsia="ar-SA"/>
        </w:rPr>
        <w:t xml:space="preserve"> sowie </w:t>
      </w:r>
      <w:r w:rsidR="00CA2FC0">
        <w:rPr>
          <w:rFonts w:ascii="Arial" w:eastAsia="Times New Roman" w:hAnsi="Arial" w:cs="Arial"/>
          <w:kern w:val="1"/>
          <w:sz w:val="24"/>
          <w:szCs w:val="24"/>
          <w:lang w:val="de-AT" w:eastAsia="ar-SA"/>
        </w:rPr>
        <w:t xml:space="preserve">2021/702 (delegierter Rechtsakt zur Definition von Standardeinheitskosten) und </w:t>
      </w:r>
      <w:r w:rsidRPr="008C275B">
        <w:rPr>
          <w:rFonts w:ascii="Arial" w:eastAsia="Times New Roman" w:hAnsi="Arial" w:cs="Arial"/>
          <w:kern w:val="1"/>
          <w:sz w:val="24"/>
          <w:szCs w:val="24"/>
          <w:lang w:val="de-AT" w:eastAsia="ar-SA"/>
        </w:rPr>
        <w:t>den sich daraus ergebenden Rechtsakten der EU - und unter Bezugnahme auf das in § 2 angeführte Förderungsansuchen - gewährt die Förderungsgeberin/ der Förderungsgeber der Förderungsnehmerin/ dem Förderungsnehmer eine Förderung.</w:t>
      </w:r>
    </w:p>
    <w:p w14:paraId="1C77B02C"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36AE3C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58F9B08F"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Beschluss der Kommission vom 20.12.2011 </w:t>
      </w:r>
      <w:proofErr w:type="spellStart"/>
      <w:r w:rsidRPr="0004364B">
        <w:rPr>
          <w:rFonts w:ascii="Arial" w:eastAsia="Times New Roman" w:hAnsi="Arial" w:cs="Arial"/>
          <w:kern w:val="1"/>
          <w:sz w:val="24"/>
          <w:szCs w:val="24"/>
          <w:lang w:val="de-AT" w:eastAsia="ar-SA"/>
        </w:rPr>
        <w:t>über</w:t>
      </w:r>
      <w:proofErr w:type="spellEnd"/>
      <w:r w:rsidRPr="0004364B">
        <w:rPr>
          <w:rFonts w:ascii="Arial" w:eastAsia="Times New Roman" w:hAnsi="Arial" w:cs="Arial"/>
          <w:kern w:val="1"/>
          <w:sz w:val="24"/>
          <w:szCs w:val="24"/>
          <w:lang w:val="de-AT" w:eastAsia="ar-SA"/>
        </w:rPr>
        <w:t xml:space="preserve"> die Anwendung von Artikel 106 Absatz 2 (AEUV) auf staatliche Beihilfen in Form von Ausgleichsleistungen zugunsten bestimmter Unternehmen, die mit der Erbringung von Dienstleistungen von allgemeinem wirtschaftlichen Interesse betraut sind;</w:t>
      </w:r>
    </w:p>
    <w:p w14:paraId="7DF74AF7"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 Union auf De-</w:t>
      </w:r>
      <w:proofErr w:type="spellStart"/>
      <w:r w:rsidRPr="0004364B">
        <w:rPr>
          <w:rFonts w:ascii="Arial" w:eastAsia="Times New Roman" w:hAnsi="Arial" w:cs="Arial"/>
          <w:kern w:val="1"/>
          <w:sz w:val="24"/>
          <w:szCs w:val="24"/>
          <w:lang w:val="de-AT" w:eastAsia="ar-SA"/>
        </w:rPr>
        <w:t>minimis</w:t>
      </w:r>
      <w:proofErr w:type="spellEnd"/>
      <w:r w:rsidRPr="0004364B">
        <w:rPr>
          <w:rFonts w:ascii="Arial" w:eastAsia="Times New Roman" w:hAnsi="Arial" w:cs="Arial"/>
          <w:kern w:val="1"/>
          <w:sz w:val="24"/>
          <w:szCs w:val="24"/>
          <w:lang w:val="de-AT" w:eastAsia="ar-SA"/>
        </w:rPr>
        <w:t>-Beihilfen;</w:t>
      </w:r>
    </w:p>
    <w:p w14:paraId="1303F0F3"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Nr. 651/2014 der Kommission vom 17.Juni 2014 zur Feststellung der Vereinbarkeit bestimmter Gruppen von Beihilfen mit dem Binnenmarkt in Anwendung der Artikel 107 und 108 (AEUV) </w:t>
      </w:r>
      <w:proofErr w:type="spellStart"/>
      <w:r w:rsidRPr="0004364B">
        <w:rPr>
          <w:rFonts w:ascii="Arial" w:eastAsia="Times New Roman" w:hAnsi="Arial" w:cs="Arial"/>
          <w:kern w:val="1"/>
          <w:sz w:val="24"/>
          <w:szCs w:val="24"/>
          <w:lang w:val="de-AT" w:eastAsia="ar-SA"/>
        </w:rPr>
        <w:t>iVm</w:t>
      </w:r>
      <w:proofErr w:type="spellEnd"/>
      <w:r w:rsidRPr="0004364B">
        <w:rPr>
          <w:rFonts w:ascii="Arial" w:eastAsia="Times New Roman" w:hAnsi="Arial" w:cs="Arial"/>
          <w:kern w:val="1"/>
          <w:sz w:val="24"/>
          <w:szCs w:val="24"/>
          <w:lang w:val="de-AT" w:eastAsia="ar-SA"/>
        </w:rPr>
        <w:t xml:space="preserve"> </w:t>
      </w:r>
    </w:p>
    <w:p w14:paraId="193F60A3"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Verordnung (EU) 2020/972 der Kommission vom 2. Juli 2020 zur Änderung der Verordnung (EU) Nr. 1407/2013 hinsichtlich ihrer Verlängerung und zur Änderung der Verordnung (EU) Nr. 651/2014 hinsichtlich ihrer Verlängerung und relevanter Anpassungen</w:t>
      </w:r>
    </w:p>
    <w:p w14:paraId="2F6B1632"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Nr. 360/2012 der Kommission vom 25. April 2012 über die Anwendung der Artikel 107 und 108 des Vertrags über die Arbeitsweise der </w:t>
      </w:r>
      <w:r w:rsidRPr="0004364B">
        <w:rPr>
          <w:rFonts w:ascii="Arial" w:eastAsia="Times New Roman" w:hAnsi="Arial" w:cs="Arial"/>
          <w:kern w:val="1"/>
          <w:sz w:val="24"/>
          <w:szCs w:val="24"/>
          <w:lang w:val="de-AT" w:eastAsia="ar-SA"/>
        </w:rPr>
        <w:lastRenderedPageBreak/>
        <w:t>Europäischen Union auf De-</w:t>
      </w:r>
      <w:proofErr w:type="spellStart"/>
      <w:r w:rsidRPr="0004364B">
        <w:rPr>
          <w:rFonts w:ascii="Arial" w:eastAsia="Times New Roman" w:hAnsi="Arial" w:cs="Arial"/>
          <w:kern w:val="1"/>
          <w:sz w:val="24"/>
          <w:szCs w:val="24"/>
          <w:lang w:val="de-AT" w:eastAsia="ar-SA"/>
        </w:rPr>
        <w:t>minimis</w:t>
      </w:r>
      <w:proofErr w:type="spellEnd"/>
      <w:r w:rsidRPr="0004364B">
        <w:rPr>
          <w:rFonts w:ascii="Arial" w:eastAsia="Times New Roman" w:hAnsi="Arial" w:cs="Arial"/>
          <w:kern w:val="1"/>
          <w:sz w:val="24"/>
          <w:szCs w:val="24"/>
          <w:lang w:val="de-AT" w:eastAsia="ar-SA"/>
        </w:rPr>
        <w:t xml:space="preserve">-Beihilfen an Unternehmen, die Dienstleistungen von allgemeinem wirtschaftlichen Interesse erbringen </w:t>
      </w:r>
      <w:proofErr w:type="spellStart"/>
      <w:r w:rsidRPr="0004364B">
        <w:rPr>
          <w:rFonts w:ascii="Arial" w:eastAsia="Times New Roman" w:hAnsi="Arial" w:cs="Arial"/>
          <w:kern w:val="1"/>
          <w:sz w:val="24"/>
          <w:szCs w:val="24"/>
          <w:lang w:val="de-AT" w:eastAsia="ar-SA"/>
        </w:rPr>
        <w:t>iVm</w:t>
      </w:r>
      <w:proofErr w:type="spellEnd"/>
    </w:p>
    <w:p w14:paraId="3A3F52DB"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2020/1474 der Kommission vom 13. Oktober 2020 zur Änderung der Verordnung (EU) Nr. 360/2012 hinsichtlich der Verlängerung ihrer Geltungsdauer und einer befristeten Ausnahmeregelung für Unternehmen in Schwierigkeiten zur Berücksichtigung der Auswirkungen der COVID-19-Pandemie </w:t>
      </w:r>
    </w:p>
    <w:p w14:paraId="2B4FBA5A" w14:textId="77777777" w:rsidR="0004364B" w:rsidRPr="00CC4AD7" w:rsidRDefault="0004364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p>
    <w:p w14:paraId="35ABF92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18279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14:paraId="25879A7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3EB8A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w:t>
      </w:r>
      <w:proofErr w:type="spellStart"/>
      <w:r w:rsidRPr="008C275B">
        <w:rPr>
          <w:rFonts w:ascii="Arial" w:eastAsia="Times New Roman" w:hAnsi="Arial" w:cs="Arial"/>
          <w:kern w:val="1"/>
          <w:sz w:val="24"/>
          <w:szCs w:val="24"/>
          <w:lang w:val="de-AT" w:eastAsia="ar-SA"/>
        </w:rPr>
        <w:t>lit</w:t>
      </w:r>
      <w:proofErr w:type="spellEnd"/>
      <w:r w:rsidRPr="008C275B">
        <w:rPr>
          <w:rFonts w:ascii="Arial" w:eastAsia="Times New Roman" w:hAnsi="Arial" w:cs="Arial"/>
          <w:kern w:val="1"/>
          <w:sz w:val="24"/>
          <w:szCs w:val="24"/>
          <w:lang w:val="de-AT" w:eastAsia="ar-SA"/>
        </w:rPr>
        <w:t xml:space="preserve"> d der VO (EU) Nr. 1303/2013 sichergestellt ist.</w:t>
      </w:r>
    </w:p>
    <w:p w14:paraId="273DBE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6C9941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Förderungsnehmerin/ Der Förderungsnehmer nimmt zur Kenntnis, dass das gegenständliche Projekt aus Mitteln der Europäischen Sozialfonds </w:t>
      </w:r>
      <w:proofErr w:type="spellStart"/>
      <w:r w:rsidRPr="008C275B">
        <w:rPr>
          <w:rFonts w:ascii="Arial" w:eastAsia="Times New Roman" w:hAnsi="Arial" w:cs="Arial"/>
          <w:kern w:val="1"/>
          <w:sz w:val="24"/>
          <w:szCs w:val="24"/>
          <w:lang w:val="de-AT" w:eastAsia="ar-SA"/>
        </w:rPr>
        <w:t>kofinanziert</w:t>
      </w:r>
      <w:proofErr w:type="spellEnd"/>
      <w:r w:rsidRPr="008C275B">
        <w:rPr>
          <w:rFonts w:ascii="Arial" w:eastAsia="Times New Roman" w:hAnsi="Arial" w:cs="Arial"/>
          <w:kern w:val="1"/>
          <w:sz w:val="24"/>
          <w:szCs w:val="24"/>
          <w:lang w:val="de-AT" w:eastAsia="ar-SA"/>
        </w:rPr>
        <w:t xml:space="preserve"> wird. Sie/ Er erklärt sich mit seiner Unterschrift bereit, alle ihr/ ihm gegebenenfalls daraus erwachsenden Rechte und Pflichten zu beachten und einzuhalten.</w:t>
      </w:r>
    </w:p>
    <w:p w14:paraId="1A87629F" w14:textId="4FA544E6" w:rsidR="00562F4D" w:rsidRDefault="00562F4D" w:rsidP="008C275B">
      <w:pPr>
        <w:suppressAutoHyphens/>
        <w:spacing w:after="0" w:line="360" w:lineRule="auto"/>
        <w:jc w:val="both"/>
        <w:rPr>
          <w:rFonts w:ascii="Arial" w:eastAsia="Times New Roman" w:hAnsi="Arial" w:cs="Arial"/>
          <w:kern w:val="1"/>
          <w:sz w:val="24"/>
          <w:szCs w:val="24"/>
          <w:lang w:eastAsia="ar-SA"/>
        </w:rPr>
      </w:pPr>
    </w:p>
    <w:p w14:paraId="3877F22A" w14:textId="77777777" w:rsidR="00562F4D" w:rsidRPr="00EF2686" w:rsidRDefault="00562F4D" w:rsidP="00562F4D">
      <w:pPr>
        <w:suppressAutoHyphens/>
        <w:spacing w:after="0" w:line="360" w:lineRule="auto"/>
        <w:jc w:val="both"/>
        <w:rPr>
          <w:rFonts w:ascii="Arial" w:eastAsia="Times New Roman" w:hAnsi="Arial" w:cs="Arial"/>
          <w:kern w:val="1"/>
          <w:sz w:val="24"/>
          <w:szCs w:val="24"/>
          <w:lang w:val="de-AT" w:eastAsia="ar-SA"/>
        </w:rPr>
      </w:pPr>
      <w:r w:rsidRPr="00EF2686">
        <w:rPr>
          <w:rFonts w:ascii="Arial" w:eastAsia="Times New Roman" w:hAnsi="Arial" w:cs="Arial"/>
          <w:kern w:val="1"/>
          <w:sz w:val="24"/>
          <w:szCs w:val="24"/>
          <w:lang w:val="de-AT" w:eastAsia="ar-SA"/>
        </w:rPr>
        <w:t>(6) Das gegenständliche Projekt wird aus Mitteln des durch die Verordnung (EU) 2020/2221 eingeführten neuen thematischen Ziels „Unterstützung der Krisenbewältigung im Zusammenhang mit der Covid-19 Pandemie und Vorbereitung einer grünen, digitalen und stabilen Erholung der Wirtschaft (REACT-EU)“ im Rahmen des ESF OP 2014 – 2020 finanziert.</w:t>
      </w:r>
    </w:p>
    <w:p w14:paraId="65B272B9" w14:textId="77777777" w:rsidR="00562F4D" w:rsidRPr="008C275B" w:rsidRDefault="00562F4D" w:rsidP="008C275B">
      <w:pPr>
        <w:suppressAutoHyphens/>
        <w:spacing w:after="0" w:line="360" w:lineRule="auto"/>
        <w:jc w:val="both"/>
        <w:rPr>
          <w:rFonts w:ascii="Arial" w:eastAsia="Times New Roman" w:hAnsi="Arial" w:cs="Arial"/>
          <w:kern w:val="1"/>
          <w:sz w:val="24"/>
          <w:szCs w:val="24"/>
          <w:lang w:eastAsia="ar-SA"/>
        </w:rPr>
      </w:pPr>
    </w:p>
    <w:p w14:paraId="51D5E21D"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14:paraId="155066C0"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14:paraId="4882A306"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14:paraId="56B4FDC3"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w:t>
      </w:r>
      <w:proofErr w:type="spellStart"/>
      <w:r w:rsidRPr="008C275B">
        <w:rPr>
          <w:rFonts w:ascii="Arial" w:eastAsia="Times New Roman" w:hAnsi="Arial" w:cs="Arial"/>
          <w:kern w:val="1"/>
          <w:sz w:val="24"/>
          <w:szCs w:val="24"/>
          <w:lang w:val="de-AT" w:eastAsia="ar-SA"/>
        </w:rPr>
        <w:t>kofinanzierten</w:t>
      </w:r>
      <w:proofErr w:type="spellEnd"/>
      <w:r w:rsidRPr="008C275B">
        <w:rPr>
          <w:rFonts w:ascii="Arial" w:eastAsia="Times New Roman" w:hAnsi="Arial" w:cs="Arial"/>
          <w:kern w:val="1"/>
          <w:sz w:val="24"/>
          <w:szCs w:val="24"/>
          <w:lang w:val="de-AT" w:eastAsia="ar-SA"/>
        </w:rPr>
        <w:t xml:space="preserve"> </w:t>
      </w:r>
      <w:r w:rsidR="00B843DE">
        <w:rPr>
          <w:rFonts w:ascii="Arial" w:eastAsia="Times New Roman" w:hAnsi="Arial" w:cs="Arial"/>
          <w:kern w:val="1"/>
          <w:sz w:val="24"/>
          <w:szCs w:val="24"/>
          <w:lang w:val="de-AT" w:eastAsia="ar-SA"/>
        </w:rPr>
        <w:t xml:space="preserve">Vorhabens </w:t>
      </w:r>
      <w:r w:rsidRPr="008C275B">
        <w:rPr>
          <w:rFonts w:ascii="Arial" w:eastAsia="Times New Roman" w:hAnsi="Arial" w:cs="Arial"/>
          <w:kern w:val="1"/>
          <w:sz w:val="24"/>
          <w:szCs w:val="24"/>
          <w:lang w:val="de-AT" w:eastAsia="ar-SA"/>
        </w:rPr>
        <w:t xml:space="preserve">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14:paraId="787800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C56AF6"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Finanzplan“) Bei Widerspruch gelten in erster Linie die Bestimmungen des Förderungsvertrages und sodann die des Ansuchens.</w:t>
      </w:r>
    </w:p>
    <w:p w14:paraId="66A52905"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692393DC" w14:textId="77777777" w:rsidR="0033227A"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14:paraId="14EC401B"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14:paraId="466415D6"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14:paraId="08A69E4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B126347" w14:textId="2518D5DD"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w:t>
      </w:r>
      <w:r w:rsidR="00203113">
        <w:rPr>
          <w:rFonts w:ascii="Arial" w:eastAsia="Times New Roman" w:hAnsi="Arial" w:cs="Arial"/>
          <w:iCs/>
          <w:kern w:val="1"/>
          <w:sz w:val="24"/>
          <w:szCs w:val="24"/>
          <w:lang w:eastAsia="ar-SA"/>
        </w:rPr>
        <w:t xml:space="preserve"> </w:t>
      </w:r>
      <w:r w:rsidRPr="008C275B">
        <w:rPr>
          <w:rFonts w:ascii="Arial" w:eastAsia="Times New Roman" w:hAnsi="Arial" w:cs="Arial"/>
          <w:iCs/>
          <w:kern w:val="1"/>
          <w:sz w:val="24"/>
          <w:szCs w:val="24"/>
          <w:lang w:eastAsia="ar-SA"/>
        </w:rPr>
        <w:t>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33227A" w:rsidRPr="00CC4AD7">
        <w:rPr>
          <w:rFonts w:ascii="Arial" w:eastAsia="Times New Roman" w:hAnsi="Arial" w:cs="Arial"/>
          <w:kern w:val="1"/>
          <w:sz w:val="24"/>
          <w:szCs w:val="24"/>
          <w:lang w:eastAsia="ar-SA"/>
        </w:rPr>
        <w:t xml:space="preserve">Anzahl der </w:t>
      </w:r>
      <w:r w:rsidR="0033227A" w:rsidRPr="00CA2FC0">
        <w:rPr>
          <w:rFonts w:ascii="Arial" w:eastAsia="Times New Roman" w:hAnsi="Arial" w:cs="Arial"/>
          <w:kern w:val="1"/>
          <w:sz w:val="24"/>
          <w:szCs w:val="24"/>
          <w:lang w:eastAsia="ar-SA"/>
        </w:rPr>
        <w:t xml:space="preserve">geplanten </w:t>
      </w:r>
      <w:r w:rsidR="0033227A" w:rsidRPr="00AB4762">
        <w:rPr>
          <w:rFonts w:ascii="Arial" w:eastAsia="Times New Roman" w:hAnsi="Arial" w:cs="Arial"/>
          <w:kern w:val="1"/>
          <w:sz w:val="24"/>
          <w:szCs w:val="24"/>
          <w:lang w:eastAsia="ar-SA"/>
        </w:rPr>
        <w:t>Stunden</w:t>
      </w:r>
      <w:r w:rsidR="00CC4AD7" w:rsidRPr="00AB4762">
        <w:rPr>
          <w:rFonts w:ascii="Arial" w:eastAsia="Times New Roman" w:hAnsi="Arial" w:cs="Arial"/>
          <w:kern w:val="1"/>
          <w:sz w:val="24"/>
          <w:szCs w:val="24"/>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14:paraId="56956F17" w14:textId="77777777" w:rsidR="00203113" w:rsidRPr="00AA63C6" w:rsidRDefault="00203113" w:rsidP="00203113">
      <w:pPr>
        <w:spacing w:after="0" w:line="360" w:lineRule="auto"/>
        <w:jc w:val="both"/>
        <w:rPr>
          <w:rFonts w:ascii="Arial" w:eastAsia="Times New Roman" w:hAnsi="Arial" w:cs="Arial"/>
          <w:sz w:val="24"/>
          <w:szCs w:val="24"/>
        </w:rPr>
      </w:pPr>
      <w:r w:rsidRPr="00AA63C6">
        <w:rPr>
          <w:rFonts w:ascii="Arial" w:eastAsia="Times New Roman" w:hAnsi="Arial" w:cs="Arial"/>
          <w:sz w:val="24"/>
          <w:szCs w:val="24"/>
          <w:highlight w:val="yellow"/>
        </w:rPr>
        <w:t xml:space="preserve">BITTE EINE </w:t>
      </w:r>
      <w:commentRangeStart w:id="1"/>
      <w:r w:rsidRPr="00AA63C6">
        <w:rPr>
          <w:rFonts w:ascii="Arial" w:eastAsia="Times New Roman" w:hAnsi="Arial" w:cs="Arial"/>
          <w:sz w:val="24"/>
          <w:szCs w:val="24"/>
          <w:highlight w:val="yellow"/>
        </w:rPr>
        <w:t>VORGEHENSWEISE</w:t>
      </w:r>
      <w:commentRangeEnd w:id="1"/>
      <w:r w:rsidR="006871B9">
        <w:rPr>
          <w:rStyle w:val="Kommentarzeichen"/>
          <w:rFonts w:ascii="Arial" w:eastAsia="Times New Roman" w:hAnsi="Arial" w:cs="Times New Roman"/>
          <w:color w:val="002163"/>
          <w:lang w:val="de-AT" w:eastAsia="de-AT"/>
        </w:rPr>
        <w:commentReference w:id="1"/>
      </w:r>
      <w:r w:rsidRPr="00AA63C6">
        <w:rPr>
          <w:rFonts w:ascii="Arial" w:eastAsia="Times New Roman" w:hAnsi="Arial" w:cs="Arial"/>
          <w:sz w:val="24"/>
          <w:szCs w:val="24"/>
          <w:highlight w:val="yellow"/>
        </w:rPr>
        <w:t xml:space="preserve"> AUSWÄHLEN:</w:t>
      </w:r>
    </w:p>
    <w:p w14:paraId="3DD3A9D6" w14:textId="2CEE0BD6" w:rsidR="00203113" w:rsidRDefault="00203113" w:rsidP="00203113">
      <w:pPr>
        <w:pStyle w:val="Listenabsatz"/>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 Fördervertrag festgelegte</w:t>
      </w:r>
      <w:r w:rsidRPr="00AA63C6">
        <w:rPr>
          <w:rFonts w:ascii="Arial" w:eastAsia="Times New Roman" w:hAnsi="Arial" w:cs="Arial"/>
          <w:sz w:val="24"/>
          <w:szCs w:val="24"/>
        </w:rPr>
        <w:t xml:space="preserve"> Maximalwert der förderbaren Personalkosten</w:t>
      </w:r>
      <w:r>
        <w:rPr>
          <w:rFonts w:ascii="Arial" w:eastAsia="Times New Roman" w:hAnsi="Arial" w:cs="Arial"/>
          <w:sz w:val="24"/>
          <w:szCs w:val="24"/>
        </w:rPr>
        <w:t xml:space="preserve"> nicht erhöhen</w:t>
      </w:r>
      <w:r w:rsidRPr="00AA63C6">
        <w:rPr>
          <w:rFonts w:ascii="Arial" w:eastAsia="Times New Roman" w:hAnsi="Arial" w:cs="Arial"/>
          <w:sz w:val="24"/>
          <w:szCs w:val="24"/>
        </w:rPr>
        <w:t>.</w:t>
      </w:r>
      <w:r>
        <w:rPr>
          <w:rFonts w:ascii="Arial" w:eastAsia="Times New Roman" w:hAnsi="Arial" w:cs="Arial"/>
          <w:sz w:val="24"/>
          <w:szCs w:val="24"/>
        </w:rPr>
        <w:t xml:space="preserve"> Übersteigende förderbare Kosten werden dem Ausgabenpuffer zugewiesen und lösen keine Zahlung an den Förderungswerber aus.</w:t>
      </w:r>
    </w:p>
    <w:p w14:paraId="7C274078" w14:textId="77777777" w:rsidR="00203113" w:rsidRPr="00AA63C6" w:rsidRDefault="00203113" w:rsidP="00203113">
      <w:pPr>
        <w:pStyle w:val="Listenabsatz"/>
        <w:numPr>
          <w:ilvl w:val="0"/>
          <w:numId w:val="24"/>
        </w:numPr>
        <w:spacing w:after="0" w:line="360" w:lineRule="auto"/>
        <w:jc w:val="both"/>
        <w:rPr>
          <w:rFonts w:ascii="Arial" w:eastAsia="Times New Roman" w:hAnsi="Arial" w:cs="Arial"/>
          <w:sz w:val="24"/>
          <w:szCs w:val="24"/>
        </w:rPr>
      </w:pPr>
      <w:r w:rsidRPr="00963C9E">
        <w:rPr>
          <w:rFonts w:ascii="Arial" w:eastAsia="Times New Roman" w:hAnsi="Arial" w:cs="Arial"/>
          <w:sz w:val="24"/>
          <w:szCs w:val="24"/>
        </w:rPr>
        <w:t xml:space="preserve"> </w:t>
      </w: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w:t>
      </w:r>
      <w:bookmarkStart w:id="2" w:name="_GoBack"/>
      <w:bookmarkEnd w:id="2"/>
      <w:r>
        <w:rPr>
          <w:rFonts w:ascii="Arial" w:eastAsia="Times New Roman" w:hAnsi="Arial" w:cs="Arial"/>
          <w:sz w:val="24"/>
          <w:szCs w:val="24"/>
        </w:rPr>
        <w:t>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w:t>
      </w:r>
      <w:r w:rsidRPr="00AA63C6">
        <w:rPr>
          <w:rFonts w:ascii="Arial" w:eastAsia="Times New Roman" w:hAnsi="Arial" w:cs="Arial"/>
          <w:sz w:val="24"/>
          <w:szCs w:val="24"/>
        </w:rPr>
        <w:t xml:space="preserve"> Fördervertrag festgelegte Maximalwert der förderbaren Personalkosten</w:t>
      </w:r>
      <w:r>
        <w:rPr>
          <w:rFonts w:ascii="Arial" w:eastAsia="Times New Roman" w:hAnsi="Arial" w:cs="Arial"/>
          <w:sz w:val="24"/>
          <w:szCs w:val="24"/>
        </w:rPr>
        <w:t xml:space="preserve"> erhöhen</w:t>
      </w:r>
      <w:r w:rsidRPr="00AA63C6">
        <w:rPr>
          <w:rFonts w:ascii="Arial" w:eastAsia="Times New Roman" w:hAnsi="Arial" w:cs="Arial"/>
          <w:sz w:val="24"/>
          <w:szCs w:val="24"/>
        </w:rPr>
        <w:t>.</w:t>
      </w:r>
    </w:p>
    <w:p w14:paraId="2446724C"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3D9B9EC2" w14:textId="64E10F3F"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16264774"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558FF1D9" w14:textId="77777777" w:rsidR="00D118A6" w:rsidRDefault="00D118A6" w:rsidP="00D118A6">
      <w:pPr>
        <w:suppressAutoHyphens/>
        <w:spacing w:after="0" w:line="360" w:lineRule="auto"/>
        <w:jc w:val="both"/>
        <w:rPr>
          <w:rFonts w:ascii="Arial" w:eastAsia="Times New Roman" w:hAnsi="Arial" w:cs="Arial"/>
          <w:b/>
          <w:color w:val="FF0000"/>
          <w:kern w:val="2"/>
          <w:sz w:val="24"/>
          <w:szCs w:val="24"/>
          <w:highlight w:val="yellow"/>
          <w:lang w:eastAsia="ar-SA"/>
        </w:rPr>
      </w:pPr>
      <w:r>
        <w:rPr>
          <w:rFonts w:ascii="Arial" w:eastAsia="Times New Roman" w:hAnsi="Arial" w:cs="Arial"/>
          <w:b/>
          <w:color w:val="FF0000"/>
          <w:kern w:val="2"/>
          <w:sz w:val="24"/>
          <w:szCs w:val="24"/>
          <w:highlight w:val="yellow"/>
          <w:lang w:eastAsia="ar-SA"/>
        </w:rPr>
        <w:t xml:space="preserve">OPTIONAL – bitte löschen, sofern </w:t>
      </w:r>
      <w:proofErr w:type="gramStart"/>
      <w:r>
        <w:rPr>
          <w:rFonts w:ascii="Arial" w:eastAsia="Times New Roman" w:hAnsi="Arial" w:cs="Arial"/>
          <w:b/>
          <w:color w:val="FF0000"/>
          <w:kern w:val="2"/>
          <w:sz w:val="24"/>
          <w:szCs w:val="24"/>
          <w:highlight w:val="yellow"/>
          <w:lang w:eastAsia="ar-SA"/>
        </w:rPr>
        <w:t>nicht zutreffend</w:t>
      </w:r>
      <w:proofErr w:type="gramEnd"/>
      <w:r>
        <w:rPr>
          <w:rFonts w:ascii="Arial" w:eastAsia="Times New Roman" w:hAnsi="Arial" w:cs="Arial"/>
          <w:b/>
          <w:color w:val="FF0000"/>
          <w:kern w:val="2"/>
          <w:sz w:val="24"/>
          <w:szCs w:val="24"/>
          <w:highlight w:val="yellow"/>
          <w:lang w:eastAsia="ar-SA"/>
        </w:rPr>
        <w:t>.</w:t>
      </w:r>
    </w:p>
    <w:p w14:paraId="0E3E0154" w14:textId="77777777" w:rsidR="00D118A6" w:rsidRDefault="00D118A6" w:rsidP="00D118A6">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2"/>
          <w:sz w:val="24"/>
          <w:szCs w:val="24"/>
          <w:highlight w:val="yellow"/>
          <w:lang w:eastAsia="ar-SA"/>
        </w:rPr>
        <w:t xml:space="preserve">Zusätzlich werden Lohn- und Gehaltskosten von </w:t>
      </w:r>
      <w:proofErr w:type="spellStart"/>
      <w:r>
        <w:rPr>
          <w:rFonts w:ascii="Arial" w:eastAsia="Times New Roman" w:hAnsi="Arial" w:cs="Arial"/>
          <w:kern w:val="2"/>
          <w:sz w:val="24"/>
          <w:szCs w:val="24"/>
          <w:highlight w:val="yellow"/>
          <w:lang w:eastAsia="ar-SA"/>
        </w:rPr>
        <w:t>TeilnehmerInnen</w:t>
      </w:r>
      <w:proofErr w:type="spellEnd"/>
      <w:r>
        <w:rPr>
          <w:rFonts w:ascii="Arial" w:eastAsia="Times New Roman" w:hAnsi="Arial" w:cs="Arial"/>
          <w:kern w:val="2"/>
          <w:sz w:val="24"/>
          <w:szCs w:val="24"/>
          <w:highlight w:val="yellow"/>
          <w:lang w:eastAsia="ar-SA"/>
        </w:rPr>
        <w:t xml:space="preserve"> auf Basis von Echtkostennachweisen erstattet. Die förderbaren Gesamtkosten gemäß § 3 (1) Abs. 1 setzen sich somit aus den Standardeinheitskosten und den Lohn- und Gehaltskosten für </w:t>
      </w:r>
      <w:proofErr w:type="spellStart"/>
      <w:r>
        <w:rPr>
          <w:rFonts w:ascii="Arial" w:eastAsia="Times New Roman" w:hAnsi="Arial" w:cs="Arial"/>
          <w:kern w:val="2"/>
          <w:sz w:val="24"/>
          <w:szCs w:val="24"/>
          <w:highlight w:val="yellow"/>
          <w:lang w:eastAsia="ar-SA"/>
        </w:rPr>
        <w:t>TeilnehmerInnen</w:t>
      </w:r>
      <w:proofErr w:type="spellEnd"/>
      <w:r>
        <w:rPr>
          <w:rFonts w:ascii="Arial" w:eastAsia="Times New Roman" w:hAnsi="Arial" w:cs="Arial"/>
          <w:kern w:val="2"/>
          <w:sz w:val="24"/>
          <w:szCs w:val="24"/>
          <w:highlight w:val="yellow"/>
          <w:lang w:eastAsia="ar-SA"/>
        </w:rPr>
        <w:t xml:space="preserve"> zusammen.</w:t>
      </w:r>
    </w:p>
    <w:p w14:paraId="7BC5B1C7" w14:textId="77777777" w:rsidR="00FC0689" w:rsidRDefault="00FC0689" w:rsidP="008C275B">
      <w:pPr>
        <w:suppressAutoHyphens/>
        <w:spacing w:after="0" w:line="360" w:lineRule="auto"/>
        <w:jc w:val="both"/>
        <w:rPr>
          <w:rFonts w:ascii="Arial" w:eastAsia="Times New Roman" w:hAnsi="Arial" w:cs="Arial"/>
          <w:kern w:val="1"/>
          <w:sz w:val="24"/>
          <w:szCs w:val="24"/>
          <w:lang w:eastAsia="ar-SA"/>
        </w:rPr>
      </w:pPr>
    </w:p>
    <w:p w14:paraId="6A421D52" w14:textId="77777777" w:rsidR="000618E6" w:rsidRPr="00FC0689" w:rsidRDefault="00FC0689" w:rsidP="00FC0689">
      <w:pPr>
        <w:spacing w:after="0" w:line="360" w:lineRule="auto"/>
        <w:jc w:val="both"/>
        <w:rPr>
          <w:rFonts w:ascii="Arial" w:eastAsia="Times New Roman" w:hAnsi="Arial" w:cs="Arial"/>
          <w:b/>
          <w:sz w:val="24"/>
          <w:szCs w:val="24"/>
        </w:rPr>
      </w:pPr>
      <w:r w:rsidRPr="00C01D98">
        <w:rPr>
          <w:rFonts w:ascii="Arial" w:eastAsia="Times New Roman" w:hAnsi="Arial" w:cs="Arial"/>
          <w:b/>
          <w:sz w:val="24"/>
          <w:szCs w:val="24"/>
        </w:rPr>
        <w:t>a) wenn kein Reservebetrag zur Anwendung kommt (bei Anwendung Reservebetrag bitte den Absatz streichen)</w:t>
      </w:r>
    </w:p>
    <w:p w14:paraId="056BC0B6" w14:textId="4985D203"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w:t>
      </w:r>
      <w:r w:rsidR="00562F4D">
        <w:rPr>
          <w:rFonts w:ascii="Arial" w:eastAsia="Times New Roman" w:hAnsi="Arial" w:cs="Arial"/>
          <w:kern w:val="1"/>
          <w:sz w:val="24"/>
          <w:szCs w:val="24"/>
          <w:lang w:eastAsia="ar-SA"/>
        </w:rPr>
        <w:t>10</w:t>
      </w:r>
      <w:r w:rsidRPr="008C275B">
        <w:rPr>
          <w:rFonts w:ascii="Arial" w:eastAsia="Times New Roman" w:hAnsi="Arial" w:cs="Arial"/>
          <w:kern w:val="1"/>
          <w:sz w:val="24"/>
          <w:szCs w:val="24"/>
          <w:lang w:eastAsia="ar-SA"/>
        </w:rPr>
        <w:t>0% beträgt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lang w:eastAsia="ar-SA"/>
        </w:rPr>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14:paraId="11CCCB81" w14:textId="2912CA9D" w:rsidR="008C275B" w:rsidRDefault="008C275B" w:rsidP="008C275B">
      <w:pPr>
        <w:suppressAutoHyphens/>
        <w:spacing w:after="0" w:line="360" w:lineRule="auto"/>
        <w:jc w:val="both"/>
        <w:rPr>
          <w:rFonts w:ascii="Arial" w:hAnsi="Arial"/>
          <w:sz w:val="24"/>
        </w:rPr>
      </w:pPr>
      <w:bookmarkStart w:id="3" w:name="_MON_1256450409"/>
      <w:bookmarkStart w:id="4" w:name="_MON_1344940525"/>
      <w:bookmarkStart w:id="5" w:name="_MON_1349258836"/>
      <w:bookmarkStart w:id="6" w:name="_MON_1349261147"/>
      <w:bookmarkStart w:id="7" w:name="_MON_1349261500"/>
      <w:bookmarkStart w:id="8" w:name="_MON_1351419310"/>
      <w:bookmarkStart w:id="9" w:name="_MON_1360671282"/>
      <w:bookmarkStart w:id="10" w:name="_MON_1379939979"/>
      <w:bookmarkStart w:id="11" w:name="_MON_1379940665"/>
      <w:bookmarkStart w:id="12" w:name="_MON_1379940742"/>
      <w:bookmarkStart w:id="13" w:name="_MON_1379940750"/>
      <w:bookmarkStart w:id="14" w:name="_MON_1379940763"/>
      <w:bookmarkStart w:id="15" w:name="_MON_1379940776"/>
      <w:bookmarkStart w:id="16" w:name="_MON_1379940791"/>
      <w:bookmarkStart w:id="17" w:name="_MON_1380013082"/>
      <w:bookmarkStart w:id="18" w:name="_MON_1385985786"/>
      <w:bookmarkStart w:id="19" w:name="_MON_1385985878"/>
      <w:bookmarkStart w:id="20" w:name="_MON_1385985906"/>
      <w:bookmarkStart w:id="21" w:name="_MON_1252406300"/>
      <w:bookmarkStart w:id="22" w:name="_MON_1252406423"/>
      <w:bookmarkStart w:id="23" w:name="_MON_1252406464"/>
      <w:bookmarkStart w:id="24" w:name="_MON_1252406474"/>
      <w:bookmarkStart w:id="25" w:name="_MON_1252406540"/>
      <w:bookmarkStart w:id="26" w:name="_MON_1252406588"/>
      <w:bookmarkStart w:id="27" w:name="_MON_1252406644"/>
      <w:bookmarkStart w:id="28" w:name="_MON_1252409200"/>
      <w:bookmarkStart w:id="29" w:name="_MON_1255513509"/>
      <w:bookmarkStart w:id="30" w:name="_MON_1255513538"/>
      <w:bookmarkStart w:id="31" w:name="_MON_1255513548"/>
      <w:bookmarkStart w:id="32" w:name="_MON_1256382674"/>
      <w:bookmarkStart w:id="33" w:name="_MON_1256382689"/>
      <w:bookmarkStart w:id="34" w:name="_MON_1256383321"/>
      <w:bookmarkStart w:id="35" w:name="_MON_1256383566"/>
      <w:bookmarkStart w:id="36" w:name="_MON_12563860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bl>
      <w:tblPr>
        <w:tblStyle w:val="Tabellenraster"/>
        <w:tblW w:w="0" w:type="auto"/>
        <w:tblLook w:val="04A0" w:firstRow="1" w:lastRow="0" w:firstColumn="1" w:lastColumn="0" w:noHBand="0" w:noVBand="1"/>
      </w:tblPr>
      <w:tblGrid>
        <w:gridCol w:w="4531"/>
        <w:gridCol w:w="4531"/>
      </w:tblGrid>
      <w:tr w:rsidR="00203113" w14:paraId="58BBC3EB" w14:textId="77777777" w:rsidTr="00203113">
        <w:tc>
          <w:tcPr>
            <w:tcW w:w="4531" w:type="dxa"/>
          </w:tcPr>
          <w:p w14:paraId="61CF854E"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Personalkosten</w:t>
            </w:r>
          </w:p>
        </w:tc>
        <w:tc>
          <w:tcPr>
            <w:tcW w:w="4531" w:type="dxa"/>
          </w:tcPr>
          <w:p w14:paraId="7139FD6A"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4F463AF5" w14:textId="77777777" w:rsidTr="00203113">
        <w:tc>
          <w:tcPr>
            <w:tcW w:w="4531" w:type="dxa"/>
          </w:tcPr>
          <w:p w14:paraId="3657E451"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TN-Kosten</w:t>
            </w:r>
          </w:p>
        </w:tc>
        <w:tc>
          <w:tcPr>
            <w:tcW w:w="4531" w:type="dxa"/>
          </w:tcPr>
          <w:p w14:paraId="64DEB80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1133FFDD" w14:textId="77777777" w:rsidTr="00203113">
        <w:tc>
          <w:tcPr>
            <w:tcW w:w="4531" w:type="dxa"/>
          </w:tcPr>
          <w:p w14:paraId="5450AA1C"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Gesamtkosten</w:t>
            </w:r>
          </w:p>
        </w:tc>
        <w:tc>
          <w:tcPr>
            <w:tcW w:w="4531" w:type="dxa"/>
          </w:tcPr>
          <w:p w14:paraId="359ADD99"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1928B0E7" w14:textId="77777777" w:rsidTr="00203113">
        <w:tc>
          <w:tcPr>
            <w:tcW w:w="4531" w:type="dxa"/>
          </w:tcPr>
          <w:p w14:paraId="12EB8D7E"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Einnahmen</w:t>
            </w:r>
          </w:p>
        </w:tc>
        <w:tc>
          <w:tcPr>
            <w:tcW w:w="4531" w:type="dxa"/>
          </w:tcPr>
          <w:p w14:paraId="719FC3D5"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6CB8EA8C" w14:textId="77777777" w:rsidTr="00203113">
        <w:tc>
          <w:tcPr>
            <w:tcW w:w="4531" w:type="dxa"/>
          </w:tcPr>
          <w:p w14:paraId="49173E65"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Summe förderfähige Kosten</w:t>
            </w:r>
          </w:p>
        </w:tc>
        <w:tc>
          <w:tcPr>
            <w:tcW w:w="4531" w:type="dxa"/>
          </w:tcPr>
          <w:p w14:paraId="1BC1968A"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63953740" w14:textId="77777777" w:rsidTr="00203113">
        <w:tc>
          <w:tcPr>
            <w:tcW w:w="4531" w:type="dxa"/>
          </w:tcPr>
          <w:p w14:paraId="0D0AE277"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ESF</w:t>
            </w:r>
          </w:p>
        </w:tc>
        <w:tc>
          <w:tcPr>
            <w:tcW w:w="4531" w:type="dxa"/>
          </w:tcPr>
          <w:p w14:paraId="759EAE64"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09FE08F7" w14:textId="77777777" w:rsidTr="00203113">
        <w:tc>
          <w:tcPr>
            <w:tcW w:w="4531" w:type="dxa"/>
          </w:tcPr>
          <w:p w14:paraId="6E757514"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ZWIST</w:t>
            </w:r>
          </w:p>
        </w:tc>
        <w:tc>
          <w:tcPr>
            <w:tcW w:w="4531" w:type="dxa"/>
          </w:tcPr>
          <w:p w14:paraId="2B19708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209BE78E" w14:textId="77777777" w:rsidTr="00203113">
        <w:tc>
          <w:tcPr>
            <w:tcW w:w="4531" w:type="dxa"/>
          </w:tcPr>
          <w:p w14:paraId="71AAA81F"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Privatmittel</w:t>
            </w:r>
          </w:p>
        </w:tc>
        <w:tc>
          <w:tcPr>
            <w:tcW w:w="4531" w:type="dxa"/>
          </w:tcPr>
          <w:p w14:paraId="3B009689"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3B17AF24" w14:textId="77777777" w:rsidTr="00203113">
        <w:tc>
          <w:tcPr>
            <w:tcW w:w="4531" w:type="dxa"/>
          </w:tcPr>
          <w:p w14:paraId="180EE7A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Andere </w:t>
            </w:r>
            <w:proofErr w:type="spellStart"/>
            <w:r>
              <w:rPr>
                <w:rFonts w:ascii="Arial" w:eastAsia="Arial Unicode MS" w:hAnsi="Arial" w:cs="Arial"/>
                <w:kern w:val="1"/>
                <w:sz w:val="24"/>
                <w:szCs w:val="24"/>
                <w:lang w:eastAsia="ar-SA"/>
              </w:rPr>
              <w:t>Kofinanzierer</w:t>
            </w:r>
            <w:proofErr w:type="spellEnd"/>
          </w:p>
        </w:tc>
        <w:tc>
          <w:tcPr>
            <w:tcW w:w="4531" w:type="dxa"/>
          </w:tcPr>
          <w:p w14:paraId="0ED922C6"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bl>
    <w:p w14:paraId="1C0075A2" w14:textId="77777777" w:rsidR="00203113" w:rsidRDefault="00203113" w:rsidP="008C275B">
      <w:pPr>
        <w:suppressAutoHyphens/>
        <w:spacing w:after="0" w:line="360" w:lineRule="auto"/>
        <w:jc w:val="both"/>
        <w:rPr>
          <w:rFonts w:ascii="Arial" w:hAnsi="Arial"/>
          <w:sz w:val="24"/>
        </w:rPr>
      </w:pPr>
    </w:p>
    <w:p w14:paraId="78A7CEFB" w14:textId="77777777" w:rsidR="00FC0689" w:rsidRPr="00C01D98" w:rsidRDefault="00FC0689" w:rsidP="00FC0689">
      <w:pPr>
        <w:spacing w:after="0" w:line="360" w:lineRule="auto"/>
        <w:jc w:val="both"/>
        <w:rPr>
          <w:rFonts w:ascii="Arial" w:hAnsi="Arial"/>
          <w:b/>
          <w:sz w:val="24"/>
        </w:rPr>
      </w:pPr>
      <w:r w:rsidRPr="00C01D98">
        <w:rPr>
          <w:rFonts w:ascii="Arial" w:hAnsi="Arial"/>
          <w:b/>
          <w:sz w:val="24"/>
        </w:rPr>
        <w:t>b) wenn der Reservebetrag zur Anwendung kommt (falls Reservebetrag nicht zur Anwendung kommt, bitte streichen)</w:t>
      </w:r>
    </w:p>
    <w:p w14:paraId="58BC5916" w14:textId="77777777" w:rsidR="00FC0689" w:rsidRPr="003F514A" w:rsidRDefault="00B843DE" w:rsidP="00FC0689">
      <w:pPr>
        <w:spacing w:after="0" w:line="360" w:lineRule="auto"/>
        <w:jc w:val="both"/>
        <w:rPr>
          <w:rFonts w:ascii="Arial" w:hAnsi="Arial" w:cs="Arial"/>
          <w:sz w:val="24"/>
          <w:szCs w:val="24"/>
        </w:rPr>
      </w:pPr>
      <w:r>
        <w:rPr>
          <w:rFonts w:ascii="Arial" w:hAnsi="Arial" w:cs="Arial"/>
          <w:sz w:val="24"/>
          <w:szCs w:val="24"/>
        </w:rPr>
        <w:t xml:space="preserve">(2) </w:t>
      </w:r>
      <w:r w:rsidR="00FC0689" w:rsidRPr="003F514A">
        <w:rPr>
          <w:rFonts w:ascii="Arial" w:hAnsi="Arial" w:cs="Arial"/>
          <w:sz w:val="24"/>
          <w:szCs w:val="24"/>
        </w:rPr>
        <w:t>Die Förderungsgeberin/ der Förderungsgeber gewährt einen nicht rückzahlbaren Zuschuss aus Mitteln des Europäischen Sozialfonds (ESF) in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ein Zuschuss in selber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[OPTION: und anderer nationaler Förderstellen in Höhe von maximal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wird aus Mitteln der &lt;Name der ZWIST/projektverantwortlichen Förderungsstelle&gt; gewährt. </w:t>
      </w:r>
    </w:p>
    <w:p w14:paraId="4CB27C08" w14:textId="77777777" w:rsidR="00FC0689" w:rsidRDefault="00FC0689" w:rsidP="00FC0689">
      <w:pPr>
        <w:spacing w:after="0" w:line="360" w:lineRule="auto"/>
        <w:jc w:val="both"/>
        <w:rPr>
          <w:rFonts w:ascii="Arial" w:hAnsi="Arial" w:cs="Arial"/>
          <w:sz w:val="24"/>
          <w:szCs w:val="24"/>
          <w:lang w:val="de-AT"/>
        </w:rPr>
      </w:pPr>
    </w:p>
    <w:p w14:paraId="764D0CFB" w14:textId="77777777" w:rsidR="00FC0689" w:rsidRDefault="00FC0689" w:rsidP="00FC0689">
      <w:pPr>
        <w:suppressAutoHyphens/>
        <w:spacing w:after="0" w:line="360" w:lineRule="auto"/>
        <w:jc w:val="both"/>
        <w:rPr>
          <w:rFonts w:ascii="Arial" w:hAnsi="Arial"/>
          <w:sz w:val="24"/>
        </w:rPr>
      </w:pPr>
      <w:r w:rsidRPr="00545A8A">
        <w:rPr>
          <w:rFonts w:ascii="Arial" w:hAnsi="Arial" w:cs="Arial"/>
          <w:sz w:val="24"/>
          <w:szCs w:val="24"/>
          <w:lang w:val="de-AT"/>
        </w:rPr>
        <w:t xml:space="preserve">Die Förderungsgeberin/ der Förderungsgeber gewährt einen zusätzlichen Zuschuss aus Mitteln der &lt;Name der ZWIST/projektverantwortlichen Förderungsstelle&gt; (Reservebetrag) in Höhe von maximal EUR XXX (in Worten: XXX Euro), wobei dieser Zuschuss vorerst nicht der oben beschriebenen </w:t>
      </w:r>
      <w:proofErr w:type="spellStart"/>
      <w:r w:rsidRPr="00545A8A">
        <w:rPr>
          <w:rFonts w:ascii="Arial" w:hAnsi="Arial" w:cs="Arial"/>
          <w:sz w:val="24"/>
          <w:szCs w:val="24"/>
          <w:lang w:val="de-AT"/>
        </w:rPr>
        <w:t>Kofinanzierung</w:t>
      </w:r>
      <w:proofErr w:type="spellEnd"/>
      <w:r w:rsidRPr="00545A8A">
        <w:rPr>
          <w:rFonts w:ascii="Arial" w:hAnsi="Arial" w:cs="Arial"/>
          <w:sz w:val="24"/>
          <w:szCs w:val="24"/>
          <w:lang w:val="de-AT"/>
        </w:rPr>
        <w:t xml:space="preserve"> unterliegt. Eine Übernahme dieser Beträge in die ESF-</w:t>
      </w:r>
      <w:proofErr w:type="spellStart"/>
      <w:r w:rsidRPr="00545A8A">
        <w:rPr>
          <w:rFonts w:ascii="Arial" w:hAnsi="Arial" w:cs="Arial"/>
          <w:sz w:val="24"/>
          <w:szCs w:val="24"/>
          <w:lang w:val="de-AT"/>
        </w:rPr>
        <w:t>Kofinanzierung</w:t>
      </w:r>
      <w:proofErr w:type="spellEnd"/>
      <w:r w:rsidRPr="00545A8A">
        <w:rPr>
          <w:rFonts w:ascii="Arial" w:hAnsi="Arial" w:cs="Arial"/>
          <w:sz w:val="24"/>
          <w:szCs w:val="24"/>
          <w:lang w:val="de-AT"/>
        </w:rPr>
        <w:t xml:space="preserve"> in Höhe von 50 % (bzw. 60 % im Burgenland) des zusätzlichen Zuschusses aus nationalen Mitteln kommt zustande, für den Fall, dass die sich die der &lt;Name der ZWIST/projektverantwortlichen Förderungsstelle&gt; zugewiesenen Mittel des Europäischen Sozialfonds erhöhen oder Budgetmittel aus anderen Projekten der &lt;Name der ZWIST/projektverantwortlichen Förderungsstelle&gt; freiwerden.</w:t>
      </w:r>
    </w:p>
    <w:p w14:paraId="04F7DD5E" w14:textId="77777777" w:rsidR="00FC0689" w:rsidRPr="008C275B" w:rsidRDefault="00FC0689" w:rsidP="008C275B">
      <w:pPr>
        <w:suppressAutoHyphens/>
        <w:spacing w:after="0" w:line="360" w:lineRule="auto"/>
        <w:jc w:val="both"/>
        <w:rPr>
          <w:rFonts w:ascii="Arial" w:eastAsia="Times New Roman" w:hAnsi="Arial" w:cs="Arial"/>
          <w:kern w:val="1"/>
          <w:sz w:val="24"/>
          <w:szCs w:val="24"/>
          <w:lang w:eastAsia="ar-SA"/>
        </w:rPr>
      </w:pPr>
    </w:p>
    <w:p w14:paraId="33F40D15" w14:textId="77777777"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14:paraId="34A69F5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73CB096" w14:textId="77777777"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14:paraId="6E4F69B8" w14:textId="77777777" w:rsidR="007534CC" w:rsidRDefault="007534CC" w:rsidP="007534CC">
      <w:pPr>
        <w:suppressAutoHyphens/>
        <w:spacing w:after="0" w:line="360" w:lineRule="auto"/>
        <w:jc w:val="both"/>
        <w:rPr>
          <w:rFonts w:ascii="Arial" w:eastAsia="Times New Roman" w:hAnsi="Arial" w:cs="Arial"/>
          <w:kern w:val="1"/>
          <w:sz w:val="24"/>
          <w:szCs w:val="24"/>
          <w:lang w:val="de-AT" w:eastAsia="ar-SA"/>
        </w:rPr>
      </w:pPr>
    </w:p>
    <w:p w14:paraId="0F351BD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37B022C"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4</w:t>
      </w:r>
    </w:p>
    <w:p w14:paraId="210F0264"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14:paraId="57DB76D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14:paraId="196AFF02"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38C5AE98"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w:t>
      </w:r>
      <w:proofErr w:type="gramStart"/>
      <w:r w:rsidRPr="008C275B">
        <w:rPr>
          <w:rFonts w:ascii="Arial" w:eastAsia="Times New Roman" w:hAnsi="Arial" w:cs="Arial"/>
          <w:kern w:val="1"/>
          <w:sz w:val="24"/>
          <w:szCs w:val="24"/>
          <w:lang w:eastAsia="ar-SA"/>
        </w:rPr>
        <w:t xml:space="preserve">   (</w:t>
      </w:r>
      <w:proofErr w:type="gramEnd"/>
      <w:r w:rsidRPr="008C275B">
        <w:rPr>
          <w:rFonts w:ascii="Arial" w:eastAsia="Times New Roman" w:hAnsi="Arial" w:cs="Arial"/>
          <w:kern w:val="1"/>
          <w:sz w:val="24"/>
          <w:szCs w:val="24"/>
          <w:lang w:eastAsia="ar-SA"/>
        </w:rPr>
        <w:t xml:space="preserve">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14:paraId="12C7BFE8" w14:textId="77777777"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14:paraId="1419F416" w14:textId="31FE6D4C"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Zur Erbringung der geförderten Leistung wird der Zeitplan laut </w:t>
      </w:r>
      <w:r w:rsidR="00831469">
        <w:rPr>
          <w:rFonts w:ascii="Arial" w:eastAsia="Times New Roman" w:hAnsi="Arial" w:cs="Arial"/>
          <w:kern w:val="1"/>
          <w:sz w:val="24"/>
          <w:szCs w:val="24"/>
          <w:lang w:eastAsia="ar-SA"/>
        </w:rPr>
        <w:t>Antrag</w:t>
      </w:r>
      <w:r w:rsidR="00831469"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ersichtlich festgelegt.</w:t>
      </w:r>
    </w:p>
    <w:p w14:paraId="42B5AA70" w14:textId="77777777"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14:paraId="4E58583D" w14:textId="77777777"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14:paraId="2E3DF5ED"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14:paraId="1A104FCE"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7ED248F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 Wirkungsbereich des Vorhabens zuordenbar sein. Das Vorhaben wird an dem in der ESF-Datenbank ersichtlichen Standort umgesetzt.</w:t>
      </w:r>
    </w:p>
    <w:p w14:paraId="6446B96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8434D68"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14:paraId="18FD4FF9"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14:paraId="48F1B7F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C2BFEAF"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14:paraId="3ED66BFF"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2F9E92F" w14:textId="0DB6D274"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der tatsächlich erbrachten </w:t>
      </w:r>
      <w:r w:rsidR="00203113">
        <w:rPr>
          <w:rFonts w:ascii="Arial" w:eastAsia="Times New Roman" w:hAnsi="Arial" w:cs="Arial"/>
          <w:iCs/>
          <w:kern w:val="1"/>
          <w:sz w:val="24"/>
          <w:szCs w:val="24"/>
          <w:lang w:eastAsia="ar-SA"/>
        </w:rPr>
        <w:t>Projektstunden</w:t>
      </w:r>
      <w:r w:rsidR="00203113" w:rsidRPr="008C275B">
        <w:rPr>
          <w:rFonts w:ascii="Arial" w:eastAsia="Times New Roman" w:hAnsi="Arial" w:cs="Arial"/>
          <w:iCs/>
          <w:kern w:val="1"/>
          <w:sz w:val="24"/>
          <w:szCs w:val="24"/>
          <w:lang w:eastAsia="ar-SA"/>
        </w:rPr>
        <w:t xml:space="preserve"> </w:t>
      </w:r>
      <w:r w:rsidRPr="008C275B">
        <w:rPr>
          <w:rFonts w:ascii="Arial" w:eastAsia="Times New Roman" w:hAnsi="Arial" w:cs="Arial"/>
          <w:iCs/>
          <w:kern w:val="1"/>
          <w:sz w:val="24"/>
          <w:szCs w:val="24"/>
          <w:lang w:eastAsia="ar-SA"/>
        </w:rPr>
        <w:t xml:space="preserve">festgelegt. </w:t>
      </w:r>
    </w:p>
    <w:p w14:paraId="087377D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0C9E6D9" w14:textId="21F754BC"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w:t>
      </w:r>
      <w:r w:rsidR="00CA2FC0">
        <w:rPr>
          <w:rFonts w:ascii="Arial" w:eastAsia="Times New Roman" w:hAnsi="Arial" w:cs="Times New Roman"/>
          <w:sz w:val="24"/>
          <w:szCs w:val="20"/>
          <w:lang w:val="de-AT" w:eastAsia="de-DE"/>
        </w:rPr>
        <w:t xml:space="preserve">nur </w:t>
      </w:r>
      <w:r w:rsidR="005657CF">
        <w:rPr>
          <w:rFonts w:ascii="Arial" w:eastAsia="Times New Roman" w:hAnsi="Arial" w:cs="Times New Roman"/>
          <w:sz w:val="24"/>
          <w:szCs w:val="20"/>
          <w:lang w:val="de-AT" w:eastAsia="de-DE"/>
        </w:rPr>
        <w:t>relevante Artikel aus Teil 2, z.B. Art. 9 – Pauschalierte Kosten</w:t>
      </w:r>
      <w:r w:rsidR="00CA2FC0">
        <w:rPr>
          <w:rFonts w:ascii="Arial" w:eastAsia="Times New Roman" w:hAnsi="Arial" w:cs="Times New Roman"/>
          <w:sz w:val="24"/>
          <w:szCs w:val="20"/>
          <w:lang w:val="de-AT" w:eastAsia="de-DE"/>
        </w:rPr>
        <w:t xml:space="preserve"> oder </w:t>
      </w:r>
      <w:proofErr w:type="spellStart"/>
      <w:r w:rsidR="00CA2FC0">
        <w:rPr>
          <w:rFonts w:ascii="Arial" w:eastAsia="Times New Roman" w:hAnsi="Arial" w:cs="Times New Roman"/>
          <w:sz w:val="24"/>
          <w:szCs w:val="20"/>
          <w:lang w:val="de-AT" w:eastAsia="de-DE"/>
        </w:rPr>
        <w:t>TeilnehmerInnenkosten</w:t>
      </w:r>
      <w:proofErr w:type="spellEnd"/>
      <w:r w:rsidR="005657CF">
        <w:rPr>
          <w:rFonts w:ascii="Arial" w:eastAsia="Times New Roman" w:hAnsi="Arial" w:cs="Times New Roman"/>
          <w:sz w:val="24"/>
          <w:szCs w:val="20"/>
          <w:lang w:val="de-AT" w:eastAsia="de-DE"/>
        </w:rPr>
        <w:t xml:space="preserve">) </w:t>
      </w:r>
      <w:r w:rsidR="00203113">
        <w:rPr>
          <w:rFonts w:ascii="Arial" w:eastAsia="Times New Roman" w:hAnsi="Arial" w:cs="Times New Roman"/>
          <w:sz w:val="24"/>
          <w:szCs w:val="20"/>
          <w:lang w:val="de-AT" w:eastAsia="de-DE"/>
        </w:rPr>
        <w:t xml:space="preserve">sowie in der Verordnung (EU) </w:t>
      </w:r>
      <w:r w:rsidR="00203113">
        <w:rPr>
          <w:rFonts w:ascii="Arial" w:eastAsia="Times New Roman" w:hAnsi="Arial" w:cs="Arial"/>
          <w:kern w:val="1"/>
          <w:sz w:val="24"/>
          <w:szCs w:val="24"/>
          <w:lang w:val="de-AT" w:eastAsia="ar-SA"/>
        </w:rPr>
        <w:t xml:space="preserve">2021/702 (delegierter Rechtsakt zur Definition von Standardeinheitskosten) </w:t>
      </w:r>
      <w:r w:rsidR="005657CF">
        <w:rPr>
          <w:rFonts w:ascii="Arial" w:eastAsia="Times New Roman" w:hAnsi="Arial" w:cs="Times New Roman"/>
          <w:sz w:val="24"/>
          <w:szCs w:val="20"/>
          <w:lang w:val="de-AT" w:eastAsia="de-DE"/>
        </w:rPr>
        <w:t>geregelt.</w:t>
      </w:r>
    </w:p>
    <w:p w14:paraId="6CA9E7F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D343C4E"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14:paraId="67FA4CE2"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14:paraId="08645E0F" w14:textId="77777777"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14:paraId="0D7924C4" w14:textId="39B47605"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w:t>
      </w:r>
      <w:r w:rsidR="00203113">
        <w:rPr>
          <w:rFonts w:ascii="Arial" w:eastAsia="Times New Roman" w:hAnsi="Arial" w:cs="Arial"/>
          <w:kern w:val="1"/>
          <w:sz w:val="24"/>
          <w:szCs w:val="24"/>
          <w:lang w:eastAsia="ar-SA"/>
        </w:rPr>
        <w:t>, abzulehnen</w:t>
      </w:r>
      <w:r w:rsidR="008C275B" w:rsidRPr="008C275B">
        <w:rPr>
          <w:rFonts w:ascii="Arial" w:eastAsia="Times New Roman" w:hAnsi="Arial" w:cs="Arial"/>
          <w:kern w:val="1"/>
          <w:sz w:val="24"/>
          <w:szCs w:val="24"/>
          <w:lang w:eastAsia="ar-SA"/>
        </w:rPr>
        <w:t xml:space="preserve"> oder vom Vertrag zurückzutreten. </w:t>
      </w:r>
      <w:r w:rsidR="008C275B" w:rsidRPr="008C275B">
        <w:rPr>
          <w:rFonts w:ascii="Arial" w:eastAsia="Times New Roman" w:hAnsi="Arial" w:cs="Arial"/>
          <w:kern w:val="1"/>
          <w:sz w:val="24"/>
          <w:szCs w:val="24"/>
          <w:lang w:val="de-AT" w:eastAsia="ar-SA"/>
        </w:rPr>
        <w:t xml:space="preserve">Über die Änderung ist eine schriftliche Änderung des Förderungsvertrags inklusive angepasster Finanz-, Kosten- und Zeitpläne abzuschließen. Die Förderungsgeberin / der Förderungsgeber dokumentiert diese Änderungen in der ESF-Datenbank. </w:t>
      </w:r>
    </w:p>
    <w:p w14:paraId="7B843955" w14:textId="77777777"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14:paraId="1A9872AF" w14:textId="77777777"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65746057"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3CA0CF5C" w14:textId="198FB5A3" w:rsid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ächtigt innerhalb der Kategorie</w:t>
      </w:r>
      <w:r w:rsidR="008C275B" w:rsidRPr="008C275B">
        <w:rPr>
          <w:rFonts w:ascii="Arial" w:eastAsia="Times New Roman" w:hAnsi="Arial" w:cs="Arial"/>
          <w:kern w:val="1"/>
          <w:sz w:val="24"/>
          <w:szCs w:val="24"/>
          <w:lang w:val="de-AT" w:eastAsia="ar-SA"/>
        </w:rPr>
        <w:t xml:space="preserve"> Personalkosten, einzelne Kostenpositionen zu überschreiten, falls die Überschreitung durch Einsparungen bei anderen im Antrag genannten Kostenpositionen bedeckt ist und sich dadurch der Gesamtbetrag des Projekts nicht erhöht. </w:t>
      </w:r>
    </w:p>
    <w:p w14:paraId="3937FC4A" w14:textId="77777777" w:rsidR="00966E15" w:rsidRPr="008C275B" w:rsidRDefault="00966E15" w:rsidP="0033227A">
      <w:pPr>
        <w:suppressAutoHyphens/>
        <w:spacing w:after="0" w:line="360" w:lineRule="auto"/>
        <w:jc w:val="both"/>
        <w:rPr>
          <w:rFonts w:ascii="Arial" w:eastAsia="Times New Roman" w:hAnsi="Arial" w:cs="Arial"/>
          <w:kern w:val="1"/>
          <w:sz w:val="24"/>
          <w:szCs w:val="24"/>
          <w:lang w:val="de-AT" w:eastAsia="ar-SA"/>
        </w:rPr>
      </w:pPr>
    </w:p>
    <w:p w14:paraId="003FC987" w14:textId="684DB95A"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 xml:space="preserve">ie Genehmigung der Umschichtung durch die Förderungsgeberin / den Förderungsgeber erfolgt durch </w:t>
      </w:r>
      <w:r w:rsidR="00CF028B">
        <w:rPr>
          <w:rFonts w:ascii="Arial" w:eastAsia="Times New Roman" w:hAnsi="Arial" w:cs="Arial"/>
          <w:kern w:val="1"/>
          <w:sz w:val="24"/>
          <w:szCs w:val="24"/>
          <w:lang w:val="de-AT" w:eastAsia="ar-SA"/>
        </w:rPr>
        <w:t>Genehmigung der Umschichtungscheckliste und des neuen Finanzplanes sowie durch</w:t>
      </w:r>
      <w:r w:rsidR="00CF028B"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die Abnahme des FLC-Prüfberichtes.</w:t>
      </w:r>
    </w:p>
    <w:p w14:paraId="2A22F000" w14:textId="77777777"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Liegt die Umschichtung im Rahmen der Endabrechnung nur innerhalb von </w:t>
      </w:r>
      <w:r w:rsidRPr="00AB4762">
        <w:rPr>
          <w:rFonts w:ascii="Arial" w:eastAsia="Times New Roman" w:hAnsi="Arial" w:cs="Arial"/>
          <w:kern w:val="1"/>
          <w:sz w:val="24"/>
          <w:szCs w:val="24"/>
          <w:highlight w:val="yellow"/>
          <w:lang w:val="de-AT" w:eastAsia="ar-SA"/>
        </w:rPr>
        <w:t>xxx %</w:t>
      </w:r>
      <w:r w:rsidRPr="008C275B">
        <w:rPr>
          <w:rFonts w:ascii="Arial" w:eastAsia="Times New Roman" w:hAnsi="Arial" w:cs="Arial"/>
          <w:kern w:val="1"/>
          <w:sz w:val="24"/>
          <w:szCs w:val="24"/>
          <w:lang w:val="de-AT" w:eastAsia="ar-SA"/>
        </w:rPr>
        <w:t>, gerechnet auf den ursprünglich genehmigten Betrag der betroffenen Kostenposition, so ist dazu keine Zustimmung der Förderungsgeberin / des Förderungsgebers notwendig.</w:t>
      </w:r>
    </w:p>
    <w:p w14:paraId="195DED12" w14:textId="77777777"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14:paraId="435C8ED3" w14:textId="5B207B67"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p>
    <w:p w14:paraId="50E012D6"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3F3F81F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F0611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6DD70FF" w14:textId="6126EAFE"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xml:space="preserve">§ </w:t>
      </w:r>
      <w:r w:rsidR="00203113">
        <w:rPr>
          <w:rFonts w:ascii="Arial" w:eastAsia="Times New Roman" w:hAnsi="Arial" w:cs="Arial"/>
          <w:b/>
          <w:bCs/>
          <w:kern w:val="1"/>
          <w:sz w:val="24"/>
          <w:szCs w:val="24"/>
          <w:lang w:val="de-AT" w:eastAsia="ar-SA"/>
        </w:rPr>
        <w:t>8</w:t>
      </w:r>
    </w:p>
    <w:p w14:paraId="5844C7BE" w14:textId="77777777"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14:paraId="61AFAD7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B9DDE0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625CB1A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9182318" w14:textId="660E1C24"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Die Förderungsnehmerin/ Der Förderungsnehmer verpflichtet sich, alle Ereignisse, welche die Durchführung des </w:t>
      </w:r>
      <w:proofErr w:type="spellStart"/>
      <w:r w:rsidRPr="008C275B">
        <w:rPr>
          <w:rFonts w:ascii="Arial" w:eastAsia="Times New Roman" w:hAnsi="Arial" w:cs="Arial"/>
          <w:kern w:val="1"/>
          <w:sz w:val="24"/>
          <w:szCs w:val="24"/>
          <w:lang w:val="de-AT" w:eastAsia="ar-SA"/>
        </w:rPr>
        <w:t>kofinanzierten</w:t>
      </w:r>
      <w:proofErr w:type="spellEnd"/>
      <w:r w:rsidRPr="008C275B">
        <w:rPr>
          <w:rFonts w:ascii="Arial" w:eastAsia="Times New Roman" w:hAnsi="Arial" w:cs="Arial"/>
          <w:kern w:val="1"/>
          <w:sz w:val="24"/>
          <w:szCs w:val="24"/>
          <w:lang w:val="de-AT" w:eastAsia="ar-SA"/>
        </w:rPr>
        <w:t xml:space="preserve">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14:paraId="4E0717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12BC32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06EA22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F4BD38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verpflichtet sich, die gesamten vertragsgegenständlichen Förderungsmittel nicht zur Bildung von Rücklagen oder Rückstellungen nach dem Einkommensteuergesetz 1988, (EStG 1988), BGBl. Nr. 400 oder dem Unternehmensgesetzbuch </w:t>
      </w:r>
      <w:proofErr w:type="spellStart"/>
      <w:r w:rsidRPr="008C275B">
        <w:rPr>
          <w:rFonts w:ascii="Arial" w:eastAsia="Times New Roman" w:hAnsi="Arial" w:cs="Arial"/>
          <w:kern w:val="1"/>
          <w:sz w:val="24"/>
          <w:szCs w:val="24"/>
          <w:lang w:val="de-AT" w:eastAsia="ar-SA"/>
        </w:rPr>
        <w:t>dRGBl</w:t>
      </w:r>
      <w:proofErr w:type="spellEnd"/>
      <w:r w:rsidRPr="008C275B">
        <w:rPr>
          <w:rFonts w:ascii="Arial" w:eastAsia="Times New Roman" w:hAnsi="Arial" w:cs="Arial"/>
          <w:kern w:val="1"/>
          <w:sz w:val="24"/>
          <w:szCs w:val="24"/>
          <w:lang w:val="de-AT" w:eastAsia="ar-SA"/>
        </w:rPr>
        <w:t xml:space="preserve"> S 219/1897 zu verwenden.</w:t>
      </w:r>
    </w:p>
    <w:p w14:paraId="7AFF45D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2800A9" w14:textId="73010121"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 xml:space="preserve">(5) Die Förderungsnehmerin/ Der Förderungsnehmer verpflichtet sich, bei der Vergabe von Aufträgen für Lieferungen und Leistungen </w:t>
      </w:r>
      <w:r w:rsidR="00CA2FC0">
        <w:rPr>
          <w:rFonts w:ascii="Arial" w:eastAsia="Arial Unicode MS" w:hAnsi="Arial" w:cs="Arial"/>
          <w:kern w:val="1"/>
          <w:sz w:val="24"/>
          <w:szCs w:val="24"/>
          <w:lang w:eastAsia="ar-SA"/>
        </w:rPr>
        <w:t>die</w:t>
      </w:r>
      <w:r w:rsidRPr="008C275B">
        <w:rPr>
          <w:rFonts w:ascii="Arial" w:eastAsia="Arial Unicode MS" w:hAnsi="Arial" w:cs="Arial"/>
          <w:kern w:val="1"/>
          <w:sz w:val="24"/>
          <w:szCs w:val="24"/>
          <w:lang w:eastAsia="ar-SA"/>
        </w:rPr>
        <w:t xml:space="preserve"> Bestimmungen des Bundesvergabegesetzes</w:t>
      </w:r>
      <w:r w:rsidR="00B843DE">
        <w:rPr>
          <w:rFonts w:ascii="Arial" w:eastAsia="Arial Unicode MS" w:hAnsi="Arial" w:cs="Arial"/>
          <w:kern w:val="1"/>
          <w:sz w:val="24"/>
          <w:szCs w:val="24"/>
          <w:lang w:eastAsia="ar-SA"/>
        </w:rPr>
        <w:t xml:space="preserve"> auch dann sinngemäß anzuwenden,</w:t>
      </w:r>
      <w:r w:rsidR="00CA2FC0">
        <w:rPr>
          <w:rFonts w:ascii="Arial" w:eastAsia="Arial Unicode MS" w:hAnsi="Arial" w:cs="Arial"/>
          <w:kern w:val="1"/>
          <w:sz w:val="24"/>
          <w:szCs w:val="24"/>
          <w:lang w:eastAsia="ar-SA"/>
        </w:rPr>
        <w:t xml:space="preserve"> wenn der</w:t>
      </w:r>
      <w:r w:rsidRPr="008C275B">
        <w:rPr>
          <w:rFonts w:ascii="Arial" w:eastAsia="Arial Unicode MS" w:hAnsi="Arial" w:cs="Arial"/>
          <w:kern w:val="1"/>
          <w:sz w:val="24"/>
          <w:szCs w:val="24"/>
          <w:lang w:eastAsia="ar-SA"/>
        </w:rPr>
        <w:t xml:space="preserve"> Begünstigte nicht die Kriterien eines öffentlichen Auftraggebers </w:t>
      </w:r>
      <w:r w:rsidR="00CA2FC0">
        <w:rPr>
          <w:rFonts w:ascii="Arial" w:eastAsia="Arial Unicode MS" w:hAnsi="Arial" w:cs="Arial"/>
          <w:kern w:val="1"/>
          <w:sz w:val="24"/>
          <w:szCs w:val="24"/>
          <w:lang w:eastAsia="ar-SA"/>
        </w:rPr>
        <w:t>erfüllt.</w:t>
      </w:r>
    </w:p>
    <w:p w14:paraId="4FAE110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3D15918" w14:textId="089547A0"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w:t>
      </w:r>
      <w:r w:rsidR="00070D82">
        <w:rPr>
          <w:rFonts w:ascii="Arial" w:eastAsia="Times New Roman" w:hAnsi="Arial" w:cs="Arial"/>
          <w:kern w:val="2"/>
          <w:sz w:val="24"/>
          <w:szCs w:val="24"/>
          <w:lang w:val="de-AT" w:eastAsia="ar-SA"/>
        </w:rPr>
        <w:t xml:space="preserve">(EU) 2020/972 </w:t>
      </w:r>
      <w:r w:rsidRPr="008C275B">
        <w:rPr>
          <w:rFonts w:ascii="Arial" w:eastAsia="Times New Roman" w:hAnsi="Arial" w:cs="Arial"/>
          <w:kern w:val="1"/>
          <w:sz w:val="24"/>
          <w:szCs w:val="24"/>
          <w:lang w:val="de-AT" w:eastAsia="ar-SA"/>
        </w:rPr>
        <w:t>(„De-</w:t>
      </w:r>
      <w:proofErr w:type="spellStart"/>
      <w:r w:rsidRPr="008C275B">
        <w:rPr>
          <w:rFonts w:ascii="Arial" w:eastAsia="Times New Roman" w:hAnsi="Arial" w:cs="Arial"/>
          <w:kern w:val="1"/>
          <w:sz w:val="24"/>
          <w:szCs w:val="24"/>
          <w:lang w:val="de-AT" w:eastAsia="ar-SA"/>
        </w:rPr>
        <w:t>Minimis</w:t>
      </w:r>
      <w:proofErr w:type="spellEnd"/>
      <w:r w:rsidRPr="008C275B">
        <w:rPr>
          <w:rFonts w:ascii="Arial" w:eastAsia="Times New Roman" w:hAnsi="Arial" w:cs="Arial"/>
          <w:kern w:val="1"/>
          <w:sz w:val="24"/>
          <w:szCs w:val="24"/>
          <w:lang w:val="de-AT" w:eastAsia="ar-SA"/>
        </w:rPr>
        <w:t xml:space="preserve">“-Beihilfen) handelt, sind die in der Verordnung festgehaltenen Bestimmungen einzuhalten. </w:t>
      </w:r>
      <w:r w:rsidRPr="008C275B">
        <w:rPr>
          <w:rFonts w:ascii="Arial" w:eastAsia="Arial Unicode MS" w:hAnsi="Arial" w:cs="Arial"/>
          <w:kern w:val="1"/>
          <w:sz w:val="24"/>
          <w:szCs w:val="24"/>
          <w:lang w:eastAsia="ar-SA"/>
        </w:rPr>
        <w:t xml:space="preserve">Die </w:t>
      </w:r>
      <w:proofErr w:type="gramStart"/>
      <w:r w:rsidRPr="008C275B">
        <w:rPr>
          <w:rFonts w:ascii="Arial" w:eastAsia="Arial Unicode MS" w:hAnsi="Arial" w:cs="Arial"/>
          <w:kern w:val="1"/>
          <w:sz w:val="24"/>
          <w:szCs w:val="24"/>
          <w:lang w:eastAsia="ar-SA"/>
        </w:rPr>
        <w:t>Verordnung  legt</w:t>
      </w:r>
      <w:proofErr w:type="gramEnd"/>
      <w:r w:rsidRPr="008C275B">
        <w:rPr>
          <w:rFonts w:ascii="Arial" w:eastAsia="Arial Unicode MS" w:hAnsi="Arial" w:cs="Arial"/>
          <w:kern w:val="1"/>
          <w:sz w:val="24"/>
          <w:szCs w:val="24"/>
          <w:lang w:eastAsia="ar-SA"/>
        </w:rPr>
        <w:t xml:space="preserve">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-Erklärung abzugeben, in der diese/ dieser mitteilt, welche 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-Beihilfen sie/ er und die mit ihr/ ihm relevant verbundenen Unternehmen bereits erhalten haben. Dies gilt auch für DAWI-De-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w:t>
      </w:r>
      <w:proofErr w:type="spellStart"/>
      <w:r w:rsidRPr="008C275B">
        <w:rPr>
          <w:rFonts w:ascii="Arial" w:eastAsia="Arial Unicode MS" w:hAnsi="Arial" w:cs="Arial"/>
          <w:kern w:val="1"/>
          <w:sz w:val="24"/>
          <w:szCs w:val="24"/>
          <w:lang w:eastAsia="ar-SA"/>
        </w:rPr>
        <w:t>Behilfen</w:t>
      </w:r>
      <w:proofErr w:type="spellEnd"/>
      <w:r w:rsidRPr="008C275B">
        <w:rPr>
          <w:rFonts w:ascii="Arial" w:eastAsia="Arial Unicode MS" w:hAnsi="Arial" w:cs="Arial"/>
          <w:kern w:val="1"/>
          <w:sz w:val="24"/>
          <w:szCs w:val="24"/>
          <w:lang w:eastAsia="ar-SA"/>
        </w:rPr>
        <w:t xml:space="preserve"> für den Fall, dass Dienstleistungen von allgemeinem wirtschaftlichem Interesse erbracht werden. Ferner wird hiermit bestätigt, dass es sich beim Beihilfeempfänger um kein „Unternehmen in Schwierigkeiten“ handelt. Sofern eine </w:t>
      </w:r>
      <w:proofErr w:type="spellStart"/>
      <w:r w:rsidRPr="008C275B">
        <w:rPr>
          <w:rFonts w:ascii="Arial" w:eastAsia="Arial Unicode MS" w:hAnsi="Arial" w:cs="Arial"/>
          <w:kern w:val="1"/>
          <w:sz w:val="24"/>
          <w:szCs w:val="24"/>
          <w:lang w:eastAsia="ar-SA"/>
        </w:rPr>
        <w:t>notifizierungspflichtige</w:t>
      </w:r>
      <w:proofErr w:type="spellEnd"/>
      <w:r w:rsidRPr="008C275B">
        <w:rPr>
          <w:rFonts w:ascii="Arial" w:eastAsia="Arial Unicode MS" w:hAnsi="Arial" w:cs="Arial"/>
          <w:kern w:val="1"/>
          <w:sz w:val="24"/>
          <w:szCs w:val="24"/>
          <w:lang w:eastAsia="ar-SA"/>
        </w:rPr>
        <w:t xml:space="preserv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14:paraId="7153D617" w14:textId="77777777" w:rsidR="008C275B" w:rsidRPr="008C275B" w:rsidRDefault="008C275B" w:rsidP="008C275B">
      <w:pPr>
        <w:suppressAutoHyphens/>
        <w:spacing w:after="0"/>
        <w:rPr>
          <w:rFonts w:ascii="Arial" w:eastAsia="Arial Unicode MS" w:hAnsi="Arial" w:cs="Arial"/>
          <w:kern w:val="1"/>
          <w:sz w:val="24"/>
          <w:szCs w:val="24"/>
          <w:lang w:eastAsia="ar-SA"/>
        </w:rPr>
      </w:pPr>
    </w:p>
    <w:p w14:paraId="0247F92F" w14:textId="61E989AF"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9</w:t>
      </w:r>
    </w:p>
    <w:p w14:paraId="1E2F2BFC"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14:paraId="12B726F6"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175E6FA1"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w:t>
      </w:r>
      <w:proofErr w:type="spellStart"/>
      <w:r w:rsidRPr="008C275B">
        <w:rPr>
          <w:rFonts w:ascii="Arial" w:eastAsia="Times New Roman" w:hAnsi="Arial" w:cs="Arial"/>
          <w:kern w:val="1"/>
          <w:sz w:val="24"/>
          <w:szCs w:val="24"/>
          <w:lang w:val="de-AT" w:eastAsia="ar-SA"/>
        </w:rPr>
        <w:t>BEinstG</w:t>
      </w:r>
      <w:proofErr w:type="spellEnd"/>
      <w:r w:rsidRPr="008C275B">
        <w:rPr>
          <w:rFonts w:ascii="Arial" w:eastAsia="Times New Roman" w:hAnsi="Arial" w:cs="Arial"/>
          <w:kern w:val="1"/>
          <w:sz w:val="24"/>
          <w:szCs w:val="24"/>
          <w:lang w:val="de-AT" w:eastAsia="ar-SA"/>
        </w:rPr>
        <w:t>), BGBl. Nr. 22/1970, zu berücksichtigen.</w:t>
      </w:r>
    </w:p>
    <w:p w14:paraId="1CED392D"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14:paraId="53B723FA"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33EC03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04517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14:paraId="75AAEE03"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3979EDF1" w14:textId="5753E021"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10</w:t>
      </w:r>
    </w:p>
    <w:p w14:paraId="15A9FA5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14:paraId="34F68406"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14:paraId="7033A388" w14:textId="47CA3EDC"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und </w:t>
      </w:r>
      <w:r w:rsidR="00203113">
        <w:rPr>
          <w:rFonts w:ascii="Arial" w:eastAsia="Arial Unicode MS" w:hAnsi="Arial" w:cs="Arial"/>
          <w:kern w:val="1"/>
          <w:sz w:val="24"/>
          <w:szCs w:val="24"/>
          <w:lang w:eastAsia="ar-SA"/>
        </w:rPr>
        <w:t>821/2014</w:t>
      </w:r>
      <w:r w:rsidRPr="008C275B">
        <w:rPr>
          <w:rFonts w:ascii="Arial" w:eastAsia="Arial Unicode MS" w:hAnsi="Arial" w:cs="Arial"/>
          <w:kern w:val="1"/>
          <w:sz w:val="24"/>
          <w:szCs w:val="24"/>
          <w:lang w:eastAsia="ar-SA"/>
        </w:rPr>
        <w:t xml:space="preserve">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14:paraId="081591F2"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3E8C9601"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32637AD5"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2D6C0862" w14:textId="0FACBAC2"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hat bei allen Veröffentlichungen und bei Veranstaltungen in der Öffentlichkeit das ESF-Logo und das Logo der Förderungsgeberin/ </w:t>
      </w:r>
      <w:proofErr w:type="gramStart"/>
      <w:r w:rsidRPr="008C275B">
        <w:rPr>
          <w:rFonts w:ascii="Arial" w:eastAsia="Times New Roman" w:hAnsi="Arial" w:cs="Arial"/>
          <w:kern w:val="1"/>
          <w:sz w:val="24"/>
          <w:szCs w:val="24"/>
          <w:lang w:val="de-AT" w:eastAsia="ar-SA"/>
        </w:rPr>
        <w:t>der Förderungsgebers</w:t>
      </w:r>
      <w:proofErr w:type="gramEnd"/>
      <w:r w:rsidRPr="008C275B">
        <w:rPr>
          <w:rFonts w:ascii="Arial" w:eastAsia="Times New Roman" w:hAnsi="Arial" w:cs="Arial"/>
          <w:kern w:val="1"/>
          <w:sz w:val="24"/>
          <w:szCs w:val="24"/>
          <w:lang w:val="de-AT" w:eastAsia="ar-SA"/>
        </w:rPr>
        <w:t xml:space="preserve"> sowie etwaige andere Gestaltungselemente einer gemeinsamen visuellen Identität zu verwenden.</w:t>
      </w:r>
    </w:p>
    <w:p w14:paraId="70855B52" w14:textId="040F0CF0" w:rsidR="00562F4D" w:rsidRDefault="00562F4D" w:rsidP="008C275B">
      <w:pPr>
        <w:suppressAutoHyphens/>
        <w:spacing w:after="0" w:line="360" w:lineRule="auto"/>
        <w:jc w:val="both"/>
        <w:rPr>
          <w:rFonts w:ascii="Arial" w:eastAsia="Times New Roman" w:hAnsi="Arial" w:cs="Arial"/>
          <w:kern w:val="1"/>
          <w:sz w:val="24"/>
          <w:szCs w:val="24"/>
          <w:lang w:val="de-AT" w:eastAsia="ar-SA"/>
        </w:rPr>
      </w:pPr>
    </w:p>
    <w:p w14:paraId="26AB91D8" w14:textId="77777777" w:rsidR="00562F4D" w:rsidRPr="00EF2686" w:rsidRDefault="00562F4D" w:rsidP="00562F4D">
      <w:pPr>
        <w:suppressAutoHyphens/>
        <w:spacing w:after="0" w:line="360" w:lineRule="auto"/>
        <w:jc w:val="both"/>
        <w:rPr>
          <w:rFonts w:ascii="Arial" w:eastAsia="Times New Roman" w:hAnsi="Arial" w:cs="Arial"/>
          <w:kern w:val="1"/>
          <w:sz w:val="24"/>
          <w:szCs w:val="24"/>
          <w:lang w:eastAsia="ar-SA"/>
        </w:rPr>
      </w:pPr>
      <w:r w:rsidRPr="00EF2686">
        <w:rPr>
          <w:rFonts w:ascii="Arial" w:eastAsia="Times New Roman" w:hAnsi="Arial" w:cs="Arial"/>
          <w:kern w:val="1"/>
          <w:sz w:val="24"/>
          <w:szCs w:val="24"/>
          <w:lang w:eastAsia="ar-SA"/>
        </w:rPr>
        <w:t>(4) Die Förderungsnehmerin/ Der Förderungsnehmer hat bei allen Unterlagen für öffentlichkeitswirksame Informations- und Kommunikationsmaßnahmen folgenden Förderhinweis zu verwenden:</w:t>
      </w:r>
    </w:p>
    <w:p w14:paraId="1F06C757" w14:textId="77777777" w:rsidR="00562F4D" w:rsidRPr="00EF2686" w:rsidRDefault="00562F4D" w:rsidP="00562F4D">
      <w:pPr>
        <w:suppressAutoHyphens/>
        <w:spacing w:after="0" w:line="360" w:lineRule="auto"/>
        <w:jc w:val="both"/>
        <w:rPr>
          <w:rFonts w:ascii="Arial" w:eastAsia="Times New Roman" w:hAnsi="Arial" w:cs="Arial"/>
          <w:kern w:val="1"/>
          <w:sz w:val="24"/>
          <w:szCs w:val="24"/>
          <w:lang w:eastAsia="ar-SA"/>
        </w:rPr>
      </w:pPr>
    </w:p>
    <w:p w14:paraId="621A0D1A" w14:textId="77777777" w:rsidR="00562F4D" w:rsidRPr="00EF2686" w:rsidRDefault="00562F4D" w:rsidP="00562F4D">
      <w:pPr>
        <w:suppressAutoHyphens/>
        <w:spacing w:after="0" w:line="360" w:lineRule="auto"/>
        <w:jc w:val="both"/>
        <w:rPr>
          <w:rFonts w:ascii="Arial" w:eastAsia="Times New Roman" w:hAnsi="Arial" w:cs="Arial"/>
          <w:kern w:val="1"/>
          <w:sz w:val="24"/>
          <w:szCs w:val="24"/>
          <w:lang w:eastAsia="ar-SA"/>
        </w:rPr>
      </w:pPr>
      <w:r w:rsidRPr="00EF2686">
        <w:rPr>
          <w:rFonts w:ascii="Arial" w:eastAsia="Times New Roman" w:hAnsi="Arial" w:cs="Arial"/>
          <w:kern w:val="1"/>
          <w:sz w:val="24"/>
          <w:szCs w:val="24"/>
          <w:lang w:eastAsia="ar-SA"/>
        </w:rPr>
        <w:t>„Dieses Vorhaben wird aus Mitteln des Europäischen Sozialfonds als Teil der Reaktion der Union auf die COVID-19-Pandemie finanziert.“</w:t>
      </w:r>
    </w:p>
    <w:p w14:paraId="507008C3" w14:textId="77777777" w:rsidR="00562F4D" w:rsidRPr="008C275B" w:rsidRDefault="00562F4D" w:rsidP="008C275B">
      <w:pPr>
        <w:suppressAutoHyphens/>
        <w:spacing w:after="0" w:line="360" w:lineRule="auto"/>
        <w:jc w:val="both"/>
        <w:rPr>
          <w:rFonts w:ascii="Arial" w:eastAsia="Times New Roman" w:hAnsi="Arial" w:cs="Arial"/>
          <w:kern w:val="1"/>
          <w:sz w:val="24"/>
          <w:szCs w:val="24"/>
          <w:lang w:val="de-AT" w:eastAsia="ar-SA"/>
        </w:rPr>
      </w:pPr>
    </w:p>
    <w:p w14:paraId="248A6AA0"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6D29397D" w14:textId="34DA54D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11</w:t>
      </w:r>
    </w:p>
    <w:p w14:paraId="618F678B"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14:paraId="5584388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4C78941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14:paraId="48D701E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B713EA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14:paraId="427C9169"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14:paraId="3FE34AC7" w14:textId="6C1A1280" w:rsidR="008C275B" w:rsidRPr="008C275B" w:rsidRDefault="00587044"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der</w:t>
      </w:r>
      <w:r w:rsidR="008C275B" w:rsidRPr="008C275B">
        <w:rPr>
          <w:rFonts w:ascii="Arial" w:eastAsia="Times New Roman" w:hAnsi="Arial" w:cs="Arial"/>
          <w:kern w:val="1"/>
          <w:sz w:val="24"/>
          <w:szCs w:val="24"/>
          <w:lang w:eastAsia="ar-SA"/>
        </w:rPr>
        <w:t xml:space="preserve"> Verwaltungsbehörde, </w:t>
      </w:r>
    </w:p>
    <w:p w14:paraId="0DB881C6"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14:paraId="7A57355C"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14:paraId="7EA6FF9B"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14:paraId="67A8E0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proofErr w:type="spellStart"/>
      <w:r w:rsidRPr="008C275B">
        <w:rPr>
          <w:rFonts w:ascii="Arial" w:eastAsia="Times New Roman" w:hAnsi="Arial" w:cs="Arial"/>
          <w:kern w:val="1"/>
          <w:sz w:val="24"/>
          <w:szCs w:val="24"/>
          <w:lang w:val="de-AT" w:eastAsia="ar-SA"/>
        </w:rPr>
        <w:t>ie</w:t>
      </w:r>
      <w:proofErr w:type="spellEnd"/>
      <w:r w:rsidRPr="008C275B">
        <w:rPr>
          <w:rFonts w:ascii="Arial" w:eastAsia="Times New Roman" w:hAnsi="Arial" w:cs="Arial"/>
          <w:kern w:val="1"/>
          <w:sz w:val="24"/>
          <w:szCs w:val="24"/>
          <w:lang w:val="de-AT" w:eastAsia="ar-SA"/>
        </w:rPr>
        <w:t xml:space="preserve"> Förderungsnehmerin/ den Förderungsnehmer </w:t>
      </w:r>
      <w:r w:rsidRPr="008C275B">
        <w:rPr>
          <w:rFonts w:ascii="Arial" w:eastAsia="Times New Roman" w:hAnsi="Arial" w:cs="Arial"/>
          <w:kern w:val="1"/>
          <w:sz w:val="24"/>
          <w:szCs w:val="24"/>
          <w:lang w:eastAsia="ar-SA"/>
        </w:rPr>
        <w:t>über eine Unterbrechung der Aufbewahrungsfrist.</w:t>
      </w:r>
    </w:p>
    <w:p w14:paraId="54C536A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CCE42C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7FE519F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322301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14:paraId="219B928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85163BD" w14:textId="3F449A82"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12</w:t>
      </w:r>
    </w:p>
    <w:p w14:paraId="156C3EED"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14:paraId="74B6C7D6"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231D505C" w14:textId="6A97581E"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5132AFEB" w14:textId="77777777" w:rsidR="000E1D2B" w:rsidRPr="008C275B" w:rsidRDefault="000E1D2B" w:rsidP="008C275B">
      <w:pPr>
        <w:suppressAutoHyphens/>
        <w:spacing w:after="0" w:line="360" w:lineRule="auto"/>
        <w:jc w:val="both"/>
        <w:rPr>
          <w:rFonts w:ascii="Arial" w:eastAsia="Times New Roman" w:hAnsi="Arial" w:cs="Arial"/>
          <w:kern w:val="1"/>
          <w:sz w:val="24"/>
          <w:szCs w:val="24"/>
          <w:lang w:val="de-AT" w:eastAsia="ar-SA"/>
        </w:rPr>
      </w:pPr>
    </w:p>
    <w:p w14:paraId="36A0976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49DC931F"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2E04E427" w14:textId="45E8372E"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Pr>
          <w:rFonts w:ascii="Arial" w:eastAsia="Times New Roman" w:hAnsi="Arial" w:cs="Arial"/>
          <w:b/>
          <w:kern w:val="1"/>
          <w:sz w:val="24"/>
          <w:szCs w:val="24"/>
          <w:lang w:eastAsia="ar-SA"/>
        </w:rPr>
        <w:t>13</w:t>
      </w:r>
    </w:p>
    <w:p w14:paraId="0CB1887C"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 xml:space="preserve">Andere </w:t>
      </w:r>
      <w:proofErr w:type="spellStart"/>
      <w:r w:rsidRPr="008C275B">
        <w:rPr>
          <w:rFonts w:ascii="Arial" w:eastAsia="Times New Roman" w:hAnsi="Arial" w:cs="Arial"/>
          <w:b/>
          <w:kern w:val="1"/>
          <w:sz w:val="24"/>
          <w:szCs w:val="24"/>
          <w:lang w:eastAsia="ar-SA"/>
        </w:rPr>
        <w:t>FörderungsgeberInnen</w:t>
      </w:r>
      <w:proofErr w:type="spellEnd"/>
    </w:p>
    <w:p w14:paraId="11CDA822" w14:textId="77777777"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14:paraId="19B7E4D7" w14:textId="4691F6E0"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w:t>
      </w:r>
      <w:r w:rsidR="000E1D2B">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3ED2C05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14:paraId="3629478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14:paraId="68A91CC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C1838A" w14:textId="7899C443"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sidRPr="008C275B">
        <w:rPr>
          <w:rFonts w:ascii="Arial" w:eastAsia="Times New Roman" w:hAnsi="Arial" w:cs="Arial"/>
          <w:b/>
          <w:kern w:val="1"/>
          <w:sz w:val="24"/>
          <w:szCs w:val="24"/>
          <w:lang w:eastAsia="ar-SA"/>
        </w:rPr>
        <w:t>1</w:t>
      </w:r>
      <w:r w:rsidR="00203113">
        <w:rPr>
          <w:rFonts w:ascii="Arial" w:eastAsia="Times New Roman" w:hAnsi="Arial" w:cs="Arial"/>
          <w:b/>
          <w:kern w:val="1"/>
          <w:sz w:val="24"/>
          <w:szCs w:val="24"/>
          <w:lang w:eastAsia="ar-SA"/>
        </w:rPr>
        <w:t>4</w:t>
      </w:r>
    </w:p>
    <w:p w14:paraId="2CE01409"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14:paraId="2B6D5B03"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1D494F5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14:paraId="2075A0D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BA8F31C" w14:textId="3E0B356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sidRPr="008C275B">
        <w:rPr>
          <w:rFonts w:ascii="Arial" w:eastAsia="Times New Roman" w:hAnsi="Arial" w:cs="Arial"/>
          <w:b/>
          <w:kern w:val="1"/>
          <w:sz w:val="24"/>
          <w:szCs w:val="24"/>
          <w:lang w:val="de-AT" w:eastAsia="ar-SA"/>
        </w:rPr>
        <w:t>1</w:t>
      </w:r>
      <w:r w:rsidR="00203113">
        <w:rPr>
          <w:rFonts w:ascii="Arial" w:eastAsia="Times New Roman" w:hAnsi="Arial" w:cs="Arial"/>
          <w:b/>
          <w:kern w:val="1"/>
          <w:sz w:val="24"/>
          <w:szCs w:val="24"/>
          <w:lang w:val="de-AT" w:eastAsia="ar-SA"/>
        </w:rPr>
        <w:t>5</w:t>
      </w:r>
    </w:p>
    <w:p w14:paraId="7B83552E"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14:paraId="7867C80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070F02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14:paraId="47B9287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552F89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7B18512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EEE7F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14:paraId="4EA19AB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8B88C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4AF61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9841DB" w14:textId="4F0C7C0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zum Zweck der Risikobewertung und Risikoanalyse aus der Datenbank extrahiert und von der Europäischen Kommission in das Datamining-Tool „</w:t>
      </w:r>
      <w:proofErr w:type="spellStart"/>
      <w:r w:rsidRPr="008C275B">
        <w:rPr>
          <w:rFonts w:ascii="Arial" w:eastAsia="Times New Roman" w:hAnsi="Arial" w:cs="Arial"/>
          <w:kern w:val="1"/>
          <w:sz w:val="24"/>
          <w:szCs w:val="24"/>
          <w:lang w:val="de-AT" w:eastAsia="ar-SA"/>
        </w:rPr>
        <w:t>Arachne</w:t>
      </w:r>
      <w:proofErr w:type="spellEnd"/>
      <w:r w:rsidRPr="008C275B">
        <w:rPr>
          <w:rFonts w:ascii="Arial" w:eastAsia="Times New Roman" w:hAnsi="Arial" w:cs="Arial"/>
          <w:kern w:val="1"/>
          <w:sz w:val="24"/>
          <w:szCs w:val="24"/>
          <w:lang w:val="de-AT" w:eastAsia="ar-SA"/>
        </w:rPr>
        <w:t xml:space="preserve">“ eingespielt werden, welches von Förderungsgeberinnen und Förderungsgebern zur Ermittlung des Betrugsrisikos eines Projektes bzw. Projektträgers verwendet werden kann. </w:t>
      </w:r>
    </w:p>
    <w:p w14:paraId="122354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87DC663" w14:textId="2CFEB039"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16</w:t>
      </w:r>
    </w:p>
    <w:p w14:paraId="1C30A63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14:paraId="1164AB0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01DD5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im Rahmen dieses Förderungsvertrages </w:t>
      </w:r>
      <w:proofErr w:type="spellStart"/>
      <w:r w:rsidRPr="008C275B">
        <w:rPr>
          <w:rFonts w:ascii="Arial" w:eastAsia="Times New Roman" w:hAnsi="Arial" w:cs="Arial"/>
          <w:kern w:val="1"/>
          <w:sz w:val="24"/>
          <w:szCs w:val="24"/>
          <w:lang w:val="de-AT" w:eastAsia="ar-SA"/>
        </w:rPr>
        <w:t>Auftragsverarbeiter</w:t>
      </w:r>
      <w:proofErr w:type="spellEnd"/>
      <w:r w:rsidRPr="008C275B">
        <w:rPr>
          <w:rFonts w:ascii="Arial" w:eastAsia="Times New Roman" w:hAnsi="Arial" w:cs="Arial"/>
          <w:kern w:val="1"/>
          <w:sz w:val="24"/>
          <w:szCs w:val="24"/>
          <w:lang w:val="de-AT" w:eastAsia="ar-SA"/>
        </w:rPr>
        <w:t>/in gemäß Art 4 Z 8 DSGVO.</w:t>
      </w:r>
    </w:p>
    <w:p w14:paraId="0896575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AA13F3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Die Förderungsnehmerin/ Der Förderungsnehmer erklärt, dass sie/er jede mit der Datenverarbeitung beauftragte Person vor Aufnahme der Tätigkeit zur Wahrung des Datengeheimnisses gemäß Art. 28 Abs. 3 </w:t>
      </w:r>
      <w:proofErr w:type="spellStart"/>
      <w:r w:rsidRPr="008C275B">
        <w:rPr>
          <w:rFonts w:ascii="Arial" w:eastAsia="Times New Roman" w:hAnsi="Arial" w:cs="Arial"/>
          <w:kern w:val="1"/>
          <w:sz w:val="24"/>
          <w:szCs w:val="24"/>
          <w:lang w:val="de-AT" w:eastAsia="ar-SA"/>
        </w:rPr>
        <w:t>lit</w:t>
      </w:r>
      <w:proofErr w:type="spellEnd"/>
      <w:r w:rsidRPr="008C275B">
        <w:rPr>
          <w:rFonts w:ascii="Arial" w:eastAsia="Times New Roman" w:hAnsi="Arial" w:cs="Arial"/>
          <w:kern w:val="1"/>
          <w:sz w:val="24"/>
          <w:szCs w:val="24"/>
          <w:lang w:val="de-AT" w:eastAsia="ar-SA"/>
        </w:rPr>
        <w:t>. b DSGVO verpflichten wird.</w:t>
      </w:r>
    </w:p>
    <w:p w14:paraId="67029A3C" w14:textId="77777777"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14:paraId="69E3E2A9"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14:paraId="667B58B1"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25065C56" w14:textId="41BB3D78"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 xml:space="preserve">Die Förderungsnehmerin/ Der Förderungsnehmer erklärt rechtsverbindlich, dass sie/ er ausreichende Sicherheitsmaßnahmen im Sinne des Art. 32 DSGVO ergriffen hat, um zu gewährleisten, </w:t>
      </w:r>
      <w:r w:rsidR="000E1D2B">
        <w:rPr>
          <w:rFonts w:ascii="Arial" w:eastAsia="Times New Roman" w:hAnsi="Arial" w:cs="Arial"/>
          <w:sz w:val="24"/>
          <w:szCs w:val="24"/>
          <w:lang w:eastAsia="de-DE"/>
        </w:rPr>
        <w:t xml:space="preserve">dass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14:paraId="00112783" w14:textId="77777777" w:rsid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31D7C98F" w14:textId="4731F85D"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17</w:t>
      </w:r>
    </w:p>
    <w:p w14:paraId="3E5C348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14:paraId="72575CF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95F4E7"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14:paraId="3FE109E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4691E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14:paraId="29592038"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5B35C621" w14:textId="6311E478"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203113">
        <w:rPr>
          <w:rFonts w:ascii="Arial" w:eastAsia="Times New Roman" w:hAnsi="Arial" w:cs="Arial"/>
          <w:b/>
          <w:kern w:val="1"/>
          <w:sz w:val="24"/>
          <w:szCs w:val="24"/>
          <w:lang w:val="de-AT" w:eastAsia="ar-SA"/>
        </w:rPr>
        <w:t>8</w:t>
      </w:r>
    </w:p>
    <w:p w14:paraId="38FECC4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14:paraId="21EEE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5DBB96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39658E9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81D458D" w14:textId="4076C3E2"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Pr>
          <w:rFonts w:ascii="Arial" w:eastAsia="Times New Roman" w:hAnsi="Arial" w:cs="Arial"/>
          <w:b/>
          <w:kern w:val="1"/>
          <w:sz w:val="24"/>
          <w:szCs w:val="24"/>
          <w:lang w:eastAsia="ar-SA"/>
        </w:rPr>
        <w:t>19</w:t>
      </w:r>
    </w:p>
    <w:p w14:paraId="6601F941" w14:textId="77777777"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14:paraId="74C413F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13E02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verpflichtet, den seitens der Förderungsgeberin/ des Förderungsgebers und der Europäischen Kommission für ESF-</w:t>
      </w:r>
      <w:proofErr w:type="spellStart"/>
      <w:r w:rsidRPr="008C275B">
        <w:rPr>
          <w:rFonts w:ascii="Arial" w:eastAsia="Times New Roman" w:hAnsi="Arial" w:cs="Arial"/>
          <w:kern w:val="1"/>
          <w:sz w:val="24"/>
          <w:szCs w:val="24"/>
          <w:lang w:val="de-AT" w:eastAsia="ar-SA"/>
        </w:rPr>
        <w:t>kofinanzierte</w:t>
      </w:r>
      <w:proofErr w:type="spellEnd"/>
      <w:r w:rsidRPr="008C275B">
        <w:rPr>
          <w:rFonts w:ascii="Arial" w:eastAsia="Times New Roman" w:hAnsi="Arial" w:cs="Arial"/>
          <w:kern w:val="1"/>
          <w:sz w:val="24"/>
          <w:szCs w:val="24"/>
          <w:lang w:val="de-AT" w:eastAsia="ar-SA"/>
        </w:rPr>
        <w:t xml:space="preserve"> Projekte auferlegten Berichtspflichten termingerecht nachzukommen. Diese Berichtspflichten umfassen einerseits den Stand der Projektumsetzung sowie das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 xml:space="preserve">-Monitoring, andererseits die Abrechnung der zuschussfähigen Kosten. Für diese Datenbestände bzw. Berichte wird eine automationsunterstützte Erfassung und Verwaltung zur Verfügung gestellt, die verbindlich zu verwenden ist (ESF-Datenbank gemäß § 18). </w:t>
      </w:r>
    </w:p>
    <w:p w14:paraId="6301552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52D2DE2" w14:textId="31FF8B6E"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w:t>
      </w:r>
      <w:r w:rsidR="00587044">
        <w:rPr>
          <w:rFonts w:ascii="Arial" w:eastAsia="Times New Roman" w:hAnsi="Arial" w:cs="Arial"/>
          <w:kern w:val="1"/>
          <w:sz w:val="24"/>
          <w:szCs w:val="24"/>
          <w:lang w:val="de-AT" w:eastAsia="ar-SA"/>
        </w:rPr>
        <w:t>halbjährlich</w:t>
      </w:r>
      <w:r w:rsidRPr="008C275B">
        <w:rPr>
          <w:rFonts w:ascii="Arial" w:eastAsia="Times New Roman" w:hAnsi="Arial" w:cs="Arial"/>
          <w:kern w:val="1"/>
          <w:sz w:val="24"/>
          <w:szCs w:val="24"/>
          <w:lang w:val="de-AT" w:eastAsia="ar-SA"/>
        </w:rPr>
        <w:t xml:space="preserve">) folgende Daten für das </w:t>
      </w:r>
      <w:r w:rsidR="00587044">
        <w:rPr>
          <w:rFonts w:ascii="Arial" w:eastAsia="Times New Roman" w:hAnsi="Arial" w:cs="Arial"/>
          <w:kern w:val="1"/>
          <w:sz w:val="24"/>
          <w:szCs w:val="24"/>
          <w:lang w:val="de-AT" w:eastAsia="ar-SA"/>
        </w:rPr>
        <w:t>abgelaufene Halbjahr</w:t>
      </w:r>
      <w:r w:rsidR="0058704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einzutragen:</w:t>
      </w:r>
    </w:p>
    <w:p w14:paraId="71461A14" w14:textId="77777777"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14:paraId="29636F72" w14:textId="77777777"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proofErr w:type="spellStart"/>
      <w:r w:rsidRPr="008C275B">
        <w:rPr>
          <w:rFonts w:ascii="Arial" w:eastAsia="Times New Roman" w:hAnsi="Arial" w:cs="Arial"/>
          <w:kern w:val="1"/>
          <w:sz w:val="24"/>
          <w:szCs w:val="24"/>
          <w:lang w:val="de-AT" w:eastAsia="ar-SA"/>
        </w:rPr>
        <w:t>TeilnehmerInnendaten</w:t>
      </w:r>
      <w:proofErr w:type="spellEnd"/>
      <w:r w:rsidRPr="008C275B">
        <w:rPr>
          <w:rFonts w:ascii="Arial" w:eastAsia="Times New Roman" w:hAnsi="Arial" w:cs="Arial"/>
          <w:kern w:val="1"/>
          <w:sz w:val="24"/>
          <w:szCs w:val="24"/>
          <w:lang w:val="de-AT" w:eastAsia="ar-SA"/>
        </w:rPr>
        <w:t xml:space="preserve"> (</w:t>
      </w:r>
      <w:proofErr w:type="spellStart"/>
      <w:r w:rsidRPr="008C275B">
        <w:rPr>
          <w:rFonts w:ascii="Arial" w:eastAsia="Times New Roman" w:hAnsi="Arial" w:cs="Arial"/>
          <w:kern w:val="1"/>
          <w:sz w:val="24"/>
          <w:szCs w:val="24"/>
          <w:lang w:val="de-AT" w:eastAsia="ar-SA"/>
        </w:rPr>
        <w:t>Indikatorenerhebung</w:t>
      </w:r>
      <w:proofErr w:type="spellEnd"/>
      <w:r w:rsidRPr="008C275B">
        <w:rPr>
          <w:rFonts w:ascii="Arial" w:eastAsia="Times New Roman" w:hAnsi="Arial" w:cs="Arial"/>
          <w:kern w:val="1"/>
          <w:sz w:val="24"/>
          <w:szCs w:val="24"/>
          <w:lang w:val="de-AT" w:eastAsia="ar-SA"/>
        </w:rPr>
        <w:t xml:space="preserve">): Bei Maßnahmen mit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 xml:space="preserve"> ist pro </w:t>
      </w:r>
      <w:proofErr w:type="spellStart"/>
      <w:r w:rsidRPr="008C275B">
        <w:rPr>
          <w:rFonts w:ascii="Arial" w:eastAsia="Times New Roman" w:hAnsi="Arial" w:cs="Arial"/>
          <w:kern w:val="1"/>
          <w:sz w:val="24"/>
          <w:szCs w:val="24"/>
          <w:lang w:val="de-AT" w:eastAsia="ar-SA"/>
        </w:rPr>
        <w:t>TeilnehmerIn</w:t>
      </w:r>
      <w:proofErr w:type="spellEnd"/>
      <w:r w:rsidRPr="008C275B">
        <w:rPr>
          <w:rFonts w:ascii="Arial" w:eastAsia="Times New Roman" w:hAnsi="Arial" w:cs="Arial"/>
          <w:kern w:val="1"/>
          <w:sz w:val="24"/>
          <w:szCs w:val="24"/>
          <w:lang w:val="de-AT" w:eastAsia="ar-SA"/>
        </w:rPr>
        <w:t xml:space="preserve">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w:t>
      </w:r>
      <w:proofErr w:type="spellStart"/>
      <w:r w:rsidRPr="008C275B">
        <w:rPr>
          <w:rFonts w:ascii="Arial" w:eastAsia="Times New Roman" w:hAnsi="Arial" w:cs="Arial"/>
          <w:kern w:val="1"/>
          <w:sz w:val="24"/>
          <w:szCs w:val="24"/>
          <w:lang w:val="de-AT" w:eastAsia="ar-SA"/>
        </w:rPr>
        <w:t>TeilnehmerInnendaten</w:t>
      </w:r>
      <w:proofErr w:type="spellEnd"/>
      <w:r w:rsidRPr="008C275B">
        <w:rPr>
          <w:rFonts w:ascii="Arial" w:eastAsia="Times New Roman" w:hAnsi="Arial" w:cs="Arial"/>
          <w:kern w:val="1"/>
          <w:sz w:val="24"/>
          <w:szCs w:val="24"/>
          <w:lang w:val="de-AT" w:eastAsia="ar-SA"/>
        </w:rPr>
        <w:t xml:space="preserve"> ist jedenfalls bei Eintritt in das Projekt und bei Austritt aus dem Projekt erforderlich. Anlässlich der Zwischenberichte ist eine Überprüfung der Vollständigkeit der Daten erforderlich.</w:t>
      </w:r>
    </w:p>
    <w:p w14:paraId="66B73DC1" w14:textId="135BBAB0"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20311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 und Einnahmen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-Beiträge etc.) sind in die ESF-Datenbank einzutragen.</w:t>
      </w:r>
    </w:p>
    <w:p w14:paraId="1EC911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FBD79" w14:textId="34FF9A8E"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203113">
        <w:rPr>
          <w:rFonts w:ascii="Arial" w:eastAsia="Times New Roman" w:hAnsi="Arial" w:cs="Arial"/>
          <w:kern w:val="1"/>
          <w:sz w:val="24"/>
          <w:szCs w:val="24"/>
          <w:lang w:val="de-AT" w:eastAsia="ar-SA"/>
        </w:rPr>
        <w:t xml:space="preserve">gemäß FLC-Handbuch </w:t>
      </w:r>
      <w:r w:rsidR="000F4695">
        <w:rPr>
          <w:rFonts w:ascii="Arial" w:eastAsia="Times New Roman" w:hAnsi="Arial" w:cs="Arial"/>
          <w:kern w:val="1"/>
          <w:sz w:val="24"/>
          <w:szCs w:val="24"/>
          <w:lang w:val="de-AT" w:eastAsia="ar-SA"/>
        </w:rPr>
        <w:t xml:space="preserve">für einen vollständigen </w:t>
      </w:r>
      <w:proofErr w:type="spellStart"/>
      <w:r w:rsidR="000F4695">
        <w:rPr>
          <w:rFonts w:ascii="Arial" w:eastAsia="Times New Roman" w:hAnsi="Arial" w:cs="Arial"/>
          <w:kern w:val="1"/>
          <w:sz w:val="24"/>
          <w:szCs w:val="24"/>
          <w:lang w:val="de-AT" w:eastAsia="ar-SA"/>
        </w:rPr>
        <w:t>Prüfpfad</w:t>
      </w:r>
      <w:proofErr w:type="spellEnd"/>
      <w:r w:rsidR="000F4695">
        <w:rPr>
          <w:rFonts w:ascii="Arial" w:eastAsia="Times New Roman" w:hAnsi="Arial" w:cs="Arial"/>
          <w:kern w:val="1"/>
          <w:sz w:val="24"/>
          <w:szCs w:val="24"/>
          <w:lang w:val="de-AT" w:eastAsia="ar-SA"/>
        </w:rPr>
        <w:t xml:space="preserve"> notwendigen Nachweise zu den </w:t>
      </w:r>
      <w:r w:rsidR="00203113">
        <w:rPr>
          <w:rFonts w:ascii="Arial" w:eastAsia="Times New Roman" w:hAnsi="Arial" w:cs="Arial"/>
          <w:kern w:val="1"/>
          <w:sz w:val="24"/>
          <w:szCs w:val="24"/>
          <w:lang w:val="de-AT" w:eastAsia="ar-SA"/>
        </w:rPr>
        <w:t xml:space="preserve">abgerechneten </w:t>
      </w:r>
      <w:proofErr w:type="gramStart"/>
      <w:r w:rsidR="000F4695">
        <w:rPr>
          <w:rFonts w:ascii="Arial" w:eastAsia="Times New Roman" w:hAnsi="Arial" w:cs="Arial"/>
          <w:kern w:val="1"/>
          <w:sz w:val="24"/>
          <w:szCs w:val="24"/>
          <w:lang w:val="de-AT" w:eastAsia="ar-SA"/>
        </w:rPr>
        <w:t xml:space="preserve">Kosten </w:t>
      </w:r>
      <w:r w:rsidRPr="008C275B">
        <w:rPr>
          <w:rFonts w:ascii="Arial" w:eastAsia="Times New Roman" w:hAnsi="Arial" w:cs="Arial"/>
          <w:kern w:val="1"/>
          <w:sz w:val="24"/>
          <w:szCs w:val="24"/>
          <w:lang w:val="de-AT" w:eastAsia="ar-SA"/>
        </w:rPr>
        <w:t>,</w:t>
      </w:r>
      <w:proofErr w:type="gramEnd"/>
      <w:r w:rsidRPr="008C275B">
        <w:rPr>
          <w:rFonts w:ascii="Arial" w:eastAsia="Times New Roman" w:hAnsi="Arial" w:cs="Arial"/>
          <w:kern w:val="1"/>
          <w:sz w:val="24"/>
          <w:szCs w:val="24"/>
          <w:lang w:val="de-AT" w:eastAsia="ar-SA"/>
        </w:rPr>
        <w:t xml:space="preserve"> sind von der Förderungsnehmerin/ vom Förderungsnehmer der First-Level Kontrolle zu übermitteln. Die Aufstellung der Belege hat dabei der Struktur der Belegaufstellung, wie in der ESF-Datenbank vorgegeben, zu folgen.</w:t>
      </w:r>
    </w:p>
    <w:p w14:paraId="653482B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A8712A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14:paraId="1AE258CC"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14:paraId="78754753"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14:paraId="463E245A"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14:paraId="59056B6F" w14:textId="77777777"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14:paraId="3FF759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F404E22" w14:textId="7F6B60F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31021AB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88554B6"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0E0FC17B" w14:textId="53D21EA1"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w:t>
      </w:r>
      <w:r w:rsidR="00203113">
        <w:rPr>
          <w:rFonts w:ascii="Arial" w:eastAsia="Times New Roman" w:hAnsi="Arial" w:cs="Arial"/>
          <w:b/>
          <w:bCs/>
          <w:kern w:val="1"/>
          <w:sz w:val="24"/>
          <w:szCs w:val="24"/>
          <w:lang w:val="de-AT" w:eastAsia="ar-SA"/>
        </w:rPr>
        <w:t>20</w:t>
      </w:r>
      <w:r w:rsidRPr="008C275B">
        <w:rPr>
          <w:rFonts w:ascii="Arial" w:eastAsia="Times New Roman" w:hAnsi="Arial" w:cs="Arial"/>
          <w:b/>
          <w:bCs/>
          <w:kern w:val="1"/>
          <w:sz w:val="24"/>
          <w:szCs w:val="24"/>
          <w:lang w:val="de-AT" w:eastAsia="ar-SA"/>
        </w:rPr>
        <w:t xml:space="preserve"> </w:t>
      </w:r>
    </w:p>
    <w:p w14:paraId="0D7E4CBA" w14:textId="77777777"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14:paraId="41522229" w14:textId="77777777"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14:paraId="06F54747" w14:textId="779C9DFC"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 xml:space="preserve">(1) </w:t>
      </w:r>
      <w:proofErr w:type="spellStart"/>
      <w:r w:rsidRPr="00F5370D">
        <w:rPr>
          <w:rFonts w:ascii="Arial" w:eastAsia="Calibri" w:hAnsi="Arial" w:cs="Arial"/>
          <w:sz w:val="24"/>
          <w:szCs w:val="24"/>
          <w:lang w:val="de-AT" w:eastAsia="ar-SA"/>
        </w:rPr>
        <w:t>Für</w:t>
      </w:r>
      <w:proofErr w:type="spellEnd"/>
      <w:r w:rsidRPr="00F5370D">
        <w:rPr>
          <w:rFonts w:ascii="Arial" w:eastAsia="Calibri" w:hAnsi="Arial" w:cs="Arial"/>
          <w:sz w:val="24"/>
          <w:szCs w:val="24"/>
          <w:lang w:val="de-AT" w:eastAsia="ar-SA"/>
        </w:rPr>
        <w:t xml:space="preserve"> das Projekt ist ein von der sonstigen Gebarung der </w:t>
      </w:r>
      <w:proofErr w:type="spellStart"/>
      <w:r w:rsidRPr="00F5370D">
        <w:rPr>
          <w:rFonts w:ascii="Arial" w:eastAsia="Calibri" w:hAnsi="Arial" w:cs="Arial"/>
          <w:sz w:val="24"/>
          <w:szCs w:val="24"/>
          <w:lang w:val="de-AT" w:eastAsia="ar-SA"/>
        </w:rPr>
        <w:t>Förderungsnehmerin</w:t>
      </w:r>
      <w:proofErr w:type="spellEnd"/>
      <w:r w:rsidRPr="00F5370D">
        <w:rPr>
          <w:rFonts w:ascii="Arial" w:eastAsia="Calibri" w:hAnsi="Arial" w:cs="Arial"/>
          <w:sz w:val="24"/>
          <w:szCs w:val="24"/>
          <w:lang w:val="de-AT" w:eastAsia="ar-SA"/>
        </w:rPr>
        <w:t xml:space="preserve">/ des </w:t>
      </w:r>
      <w:proofErr w:type="spellStart"/>
      <w:r w:rsidRPr="00F5370D">
        <w:rPr>
          <w:rFonts w:ascii="Arial" w:eastAsia="Calibri" w:hAnsi="Arial" w:cs="Arial"/>
          <w:sz w:val="24"/>
          <w:szCs w:val="24"/>
          <w:lang w:val="de-AT" w:eastAsia="ar-SA"/>
        </w:rPr>
        <w:t>Förderungsnehmers</w:t>
      </w:r>
      <w:proofErr w:type="spellEnd"/>
      <w:r w:rsidRPr="00F5370D">
        <w:rPr>
          <w:rFonts w:ascii="Arial" w:eastAsia="Calibri" w:hAnsi="Arial" w:cs="Arial"/>
          <w:sz w:val="24"/>
          <w:szCs w:val="24"/>
          <w:lang w:val="de-AT" w:eastAsia="ar-SA"/>
        </w:rPr>
        <w:t xml:space="preserve"> gesonderter Verrechnungskreis (z.B. Kostenstelle) zu </w:t>
      </w:r>
      <w:proofErr w:type="spellStart"/>
      <w:r w:rsidRPr="00F5370D">
        <w:rPr>
          <w:rFonts w:ascii="Arial" w:eastAsia="Calibri" w:hAnsi="Arial" w:cs="Arial"/>
          <w:sz w:val="24"/>
          <w:szCs w:val="24"/>
          <w:lang w:val="de-AT" w:eastAsia="ar-SA"/>
        </w:rPr>
        <w:t>führen</w:t>
      </w:r>
      <w:proofErr w:type="spellEnd"/>
      <w:r w:rsidRPr="00F5370D">
        <w:rPr>
          <w:rFonts w:ascii="Arial" w:eastAsia="Calibri" w:hAnsi="Arial" w:cs="Arial"/>
          <w:sz w:val="24"/>
          <w:szCs w:val="24"/>
          <w:lang w:val="de-AT" w:eastAsia="ar-SA"/>
        </w:rPr>
        <w:t xml:space="preserve">. Projektkosten, sofern diese nach dem Echtkostenprinzip abgerechnet werden (z.B. Lohnkosten der </w:t>
      </w:r>
      <w:proofErr w:type="spellStart"/>
      <w:r w:rsidRPr="00F5370D">
        <w:rPr>
          <w:rFonts w:ascii="Arial" w:eastAsia="Calibri" w:hAnsi="Arial" w:cs="Arial"/>
          <w:sz w:val="24"/>
          <w:szCs w:val="24"/>
          <w:lang w:val="de-AT" w:eastAsia="ar-SA"/>
        </w:rPr>
        <w:t>TeilnehmerInnen</w:t>
      </w:r>
      <w:proofErr w:type="spellEnd"/>
      <w:r w:rsidRPr="00F5370D">
        <w:rPr>
          <w:rFonts w:ascii="Arial" w:eastAsia="Calibri" w:hAnsi="Arial" w:cs="Arial"/>
          <w:sz w:val="24"/>
          <w:szCs w:val="24"/>
          <w:lang w:val="de-AT" w:eastAsia="ar-SA"/>
        </w:rPr>
        <w:t>),</w:t>
      </w:r>
      <w:r w:rsidR="00203113">
        <w:rPr>
          <w:rFonts w:ascii="Arial" w:eastAsia="Calibri" w:hAnsi="Arial" w:cs="Arial"/>
          <w:sz w:val="24"/>
          <w:szCs w:val="24"/>
          <w:lang w:val="de-AT" w:eastAsia="ar-SA"/>
        </w:rPr>
        <w:t xml:space="preserve"> sowie Einnahmen</w:t>
      </w:r>
      <w:r w:rsidRPr="00F5370D">
        <w:rPr>
          <w:rFonts w:ascii="Arial" w:eastAsia="Calibri" w:hAnsi="Arial" w:cs="Arial"/>
          <w:sz w:val="24"/>
          <w:szCs w:val="24"/>
          <w:lang w:val="de-AT" w:eastAsia="ar-SA"/>
        </w:rPr>
        <w:t xml:space="preserve"> sind immer auf der entsprechenden Projektkostenstelle zu verbuchen. Kosten, welche unter Anwendung der Standardeinheitskosten abgerechnet werden, müssen nicht auf der Projektkostenstelle verbucht werden.</w:t>
      </w:r>
      <w:r w:rsidR="000E1D2B">
        <w:rPr>
          <w:rFonts w:ascii="Arial" w:eastAsia="Calibri" w:hAnsi="Arial" w:cs="Arial"/>
          <w:sz w:val="24"/>
          <w:szCs w:val="24"/>
          <w:lang w:val="de-AT" w:eastAsia="ar-SA"/>
        </w:rPr>
        <w:t xml:space="preserve"> </w:t>
      </w:r>
      <w:r w:rsidRPr="00F5370D">
        <w:rPr>
          <w:rFonts w:ascii="Arial" w:eastAsia="Calibri" w:hAnsi="Arial" w:cs="Arial"/>
          <w:sz w:val="24"/>
          <w:szCs w:val="24"/>
          <w:lang w:val="de-AT" w:eastAsia="ar-SA"/>
        </w:rPr>
        <w:t>Die Projektkostenstelle ist auf den Belegen</w:t>
      </w:r>
      <w:r w:rsidR="00203113">
        <w:rPr>
          <w:rFonts w:ascii="Arial" w:eastAsia="Calibri" w:hAnsi="Arial" w:cs="Arial"/>
          <w:sz w:val="24"/>
          <w:szCs w:val="24"/>
          <w:lang w:val="de-AT" w:eastAsia="ar-SA"/>
        </w:rPr>
        <w:t xml:space="preserve"> (außer Personalkosten)</w:t>
      </w:r>
      <w:r w:rsidRPr="00F5370D">
        <w:rPr>
          <w:rFonts w:ascii="Arial" w:eastAsia="Calibri" w:hAnsi="Arial" w:cs="Arial"/>
          <w:sz w:val="24"/>
          <w:szCs w:val="24"/>
          <w:lang w:val="de-AT" w:eastAsia="ar-SA"/>
        </w:rPr>
        <w:t xml:space="preserve"> zu vermerken. Wenn möglich ist ein eigenes Projektkonto (Bankkonto) zu führen. </w:t>
      </w:r>
      <w:proofErr w:type="spellStart"/>
      <w:r w:rsidRPr="00F5370D">
        <w:rPr>
          <w:rFonts w:ascii="Arial" w:eastAsia="Calibri" w:hAnsi="Arial" w:cs="Arial"/>
          <w:sz w:val="24"/>
          <w:szCs w:val="24"/>
          <w:lang w:val="de-AT" w:eastAsia="ar-SA"/>
        </w:rPr>
        <w:t>Allfällige</w:t>
      </w:r>
      <w:proofErr w:type="spellEnd"/>
      <w:r w:rsidRPr="00F5370D">
        <w:rPr>
          <w:rFonts w:ascii="Arial" w:eastAsia="Calibri" w:hAnsi="Arial" w:cs="Arial"/>
          <w:sz w:val="24"/>
          <w:szCs w:val="24"/>
          <w:lang w:val="de-AT" w:eastAsia="ar-SA"/>
        </w:rPr>
        <w:t xml:space="preserve"> Zinsgewinne sind an die </w:t>
      </w:r>
      <w:proofErr w:type="spellStart"/>
      <w:r w:rsidRPr="00F5370D">
        <w:rPr>
          <w:rFonts w:ascii="Arial" w:eastAsia="Calibri" w:hAnsi="Arial" w:cs="Arial"/>
          <w:sz w:val="24"/>
          <w:szCs w:val="24"/>
          <w:lang w:val="de-AT" w:eastAsia="ar-SA"/>
        </w:rPr>
        <w:t>Förderungsgeberin</w:t>
      </w:r>
      <w:proofErr w:type="spellEnd"/>
      <w:r w:rsidRPr="00F5370D">
        <w:rPr>
          <w:rFonts w:ascii="Arial" w:eastAsia="Calibri" w:hAnsi="Arial" w:cs="Arial"/>
          <w:sz w:val="24"/>
          <w:szCs w:val="24"/>
          <w:lang w:val="de-AT" w:eastAsia="ar-SA"/>
        </w:rPr>
        <w:t xml:space="preserve">/ den Förderungsgeber </w:t>
      </w:r>
      <w:proofErr w:type="spellStart"/>
      <w:r w:rsidRPr="00F5370D">
        <w:rPr>
          <w:rFonts w:ascii="Arial" w:eastAsia="Calibri" w:hAnsi="Arial" w:cs="Arial"/>
          <w:sz w:val="24"/>
          <w:szCs w:val="24"/>
          <w:lang w:val="de-AT" w:eastAsia="ar-SA"/>
        </w:rPr>
        <w:t>rückzuerstatten</w:t>
      </w:r>
      <w:proofErr w:type="spellEnd"/>
      <w:r w:rsidRPr="00F5370D">
        <w:rPr>
          <w:rFonts w:ascii="Arial" w:eastAsia="Calibri" w:hAnsi="Arial" w:cs="Arial"/>
          <w:sz w:val="24"/>
          <w:szCs w:val="24"/>
          <w:lang w:val="de-AT" w:eastAsia="ar-SA"/>
        </w:rPr>
        <w:t xml:space="preserve">. </w:t>
      </w:r>
    </w:p>
    <w:p w14:paraId="0ABC341B" w14:textId="77777777" w:rsidR="00F5370D" w:rsidRPr="00F5370D" w:rsidRDefault="00F5370D" w:rsidP="00F5370D">
      <w:pPr>
        <w:spacing w:after="0" w:line="360" w:lineRule="auto"/>
        <w:jc w:val="both"/>
        <w:rPr>
          <w:rFonts w:ascii="Arial" w:eastAsia="Calibri" w:hAnsi="Arial" w:cs="Arial"/>
          <w:sz w:val="24"/>
          <w:szCs w:val="24"/>
          <w:lang w:val="de-AT" w:eastAsia="ar-SA"/>
        </w:rPr>
      </w:pPr>
    </w:p>
    <w:p w14:paraId="7127A3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14:paraId="18C9D808"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12715F49" w14:textId="77777777"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(3) </w:t>
      </w:r>
      <w:proofErr w:type="spellStart"/>
      <w:r>
        <w:rPr>
          <w:rFonts w:ascii="Arial" w:eastAsia="Times New Roman" w:hAnsi="Arial" w:cs="Arial"/>
          <w:kern w:val="2"/>
          <w:sz w:val="24"/>
          <w:szCs w:val="24"/>
          <w:lang w:eastAsia="ar-SA"/>
        </w:rPr>
        <w:t>Für</w:t>
      </w:r>
      <w:proofErr w:type="spellEnd"/>
      <w:r>
        <w:rPr>
          <w:rFonts w:ascii="Arial" w:eastAsia="Times New Roman" w:hAnsi="Arial" w:cs="Arial"/>
          <w:kern w:val="2"/>
          <w:sz w:val="24"/>
          <w:szCs w:val="24"/>
          <w:lang w:eastAsia="ar-SA"/>
        </w:rPr>
        <w:t xml:space="preserve"> den Nachweis der </w:t>
      </w:r>
      <w:proofErr w:type="spellStart"/>
      <w:r>
        <w:rPr>
          <w:rFonts w:ascii="Arial" w:eastAsia="Times New Roman" w:hAnsi="Arial" w:cs="Arial"/>
          <w:kern w:val="2"/>
          <w:sz w:val="24"/>
          <w:szCs w:val="24"/>
          <w:lang w:eastAsia="ar-SA"/>
        </w:rPr>
        <w:t>widmungsgemäßen</w:t>
      </w:r>
      <w:proofErr w:type="spellEnd"/>
      <w:r>
        <w:rPr>
          <w:rFonts w:ascii="Arial" w:eastAsia="Times New Roman" w:hAnsi="Arial" w:cs="Arial"/>
          <w:kern w:val="2"/>
          <w:sz w:val="24"/>
          <w:szCs w:val="24"/>
          <w:lang w:eastAsia="ar-SA"/>
        </w:rPr>
        <w:t xml:space="preserve"> Verwendung von </w:t>
      </w:r>
      <w:proofErr w:type="spellStart"/>
      <w:r>
        <w:rPr>
          <w:rFonts w:ascii="Arial" w:eastAsia="Times New Roman" w:hAnsi="Arial" w:cs="Arial"/>
          <w:kern w:val="2"/>
          <w:sz w:val="24"/>
          <w:szCs w:val="24"/>
          <w:lang w:eastAsia="ar-SA"/>
        </w:rPr>
        <w:t>Förderungsmitteln</w:t>
      </w:r>
      <w:proofErr w:type="spellEnd"/>
      <w:r>
        <w:rPr>
          <w:rFonts w:ascii="Arial" w:eastAsia="Times New Roman" w:hAnsi="Arial" w:cs="Arial"/>
          <w:kern w:val="2"/>
          <w:sz w:val="24"/>
          <w:szCs w:val="24"/>
          <w:lang w:eastAsia="ar-SA"/>
        </w:rPr>
        <w:t xml:space="preserve"> im Falle der Abrechnung nach Standardeinheitskosten hat die Förderungsnehmerin/ der Förderungsnehmer folgende Unterlagen vorzulegen:</w:t>
      </w:r>
    </w:p>
    <w:p w14:paraId="226125B9" w14:textId="5E3C6FCA"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Belege zum Nachweis der erbrachten Leistungen (</w:t>
      </w:r>
      <w:r w:rsidR="00587044">
        <w:rPr>
          <w:rFonts w:ascii="Arial" w:eastAsia="Times New Roman" w:hAnsi="Arial" w:cs="Arial"/>
          <w:kern w:val="2"/>
          <w:sz w:val="24"/>
          <w:szCs w:val="24"/>
          <w:lang w:eastAsia="ar-SA"/>
        </w:rPr>
        <w:t xml:space="preserve">gemäß anwendbarem </w:t>
      </w:r>
      <w:proofErr w:type="spellStart"/>
      <w:r w:rsidR="00587044">
        <w:rPr>
          <w:rFonts w:ascii="Arial" w:eastAsia="Times New Roman" w:hAnsi="Arial" w:cs="Arial"/>
          <w:kern w:val="2"/>
          <w:sz w:val="24"/>
          <w:szCs w:val="24"/>
          <w:lang w:eastAsia="ar-SA"/>
        </w:rPr>
        <w:t>Prüfpfad</w:t>
      </w:r>
      <w:proofErr w:type="spellEnd"/>
      <w:r w:rsidR="00587044">
        <w:rPr>
          <w:rFonts w:ascii="Arial" w:eastAsia="Times New Roman" w:hAnsi="Arial" w:cs="Arial"/>
          <w:kern w:val="2"/>
          <w:sz w:val="24"/>
          <w:szCs w:val="24"/>
          <w:lang w:eastAsia="ar-SA"/>
        </w:rPr>
        <w:t xml:space="preserve"> für die zur Abrechnung vorgelegten Positionen</w:t>
      </w:r>
      <w:r>
        <w:rPr>
          <w:rFonts w:ascii="Arial" w:eastAsia="Times New Roman" w:hAnsi="Arial" w:cs="Arial"/>
          <w:kern w:val="2"/>
          <w:sz w:val="24"/>
          <w:szCs w:val="24"/>
          <w:lang w:eastAsia="ar-SA"/>
        </w:rPr>
        <w:t xml:space="preserve"> </w:t>
      </w:r>
    </w:p>
    <w:p w14:paraId="4E7A65F2" w14:textId="77777777"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14:paraId="48A5E322" w14:textId="12137498" w:rsidR="005643B9" w:rsidRPr="00554DAF"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 xml:space="preserve">Die durch Belege nachweisbare Aufgliederung der Einnahmen und Ausgaben muss dem Finanzplan entsprechen, der Bestandteil des Projektantrages ist. </w:t>
      </w:r>
    </w:p>
    <w:p w14:paraId="1F07709C" w14:textId="0F6CA118"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xml:space="preserve">§ </w:t>
      </w:r>
      <w:r w:rsidR="00203113">
        <w:rPr>
          <w:rFonts w:ascii="Arial" w:eastAsia="Arial Unicode MS" w:hAnsi="Arial" w:cs="Arial"/>
          <w:b/>
          <w:color w:val="00000A"/>
          <w:kern w:val="1"/>
          <w:sz w:val="24"/>
          <w:szCs w:val="24"/>
          <w:lang w:eastAsia="ar-SA"/>
        </w:rPr>
        <w:t>21</w:t>
      </w:r>
    </w:p>
    <w:p w14:paraId="7B77E1AB" w14:textId="77777777"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14:paraId="41194486" w14:textId="77777777"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14:paraId="016695A3" w14:textId="28EE780B"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sowie je nach Art des Projektes auch in Form von Vor-Ort-Kontrollen, auf das Vorliegen der Voraussetzungen für eine ESF-</w:t>
      </w:r>
      <w:proofErr w:type="spellStart"/>
      <w:r w:rsidRPr="008C275B">
        <w:rPr>
          <w:rFonts w:ascii="Arial" w:eastAsia="Arial Unicode MS" w:hAnsi="Arial" w:cs="Arial"/>
          <w:iCs/>
          <w:color w:val="000000"/>
          <w:kern w:val="1"/>
          <w:sz w:val="24"/>
          <w:szCs w:val="24"/>
          <w:lang w:eastAsia="ar-SA"/>
        </w:rPr>
        <w:t>Kofinanzierung</w:t>
      </w:r>
      <w:proofErr w:type="spellEnd"/>
      <w:r w:rsidRPr="008C275B">
        <w:rPr>
          <w:rFonts w:ascii="Arial" w:eastAsia="Arial Unicode MS" w:hAnsi="Arial" w:cs="Arial"/>
          <w:iCs/>
          <w:color w:val="000000"/>
          <w:kern w:val="1"/>
          <w:sz w:val="24"/>
          <w:szCs w:val="24"/>
          <w:lang w:eastAsia="ar-SA"/>
        </w:rPr>
        <w:t xml:space="preserve"> nach den Bestimmungen der relevanten gemeinschaftlichen und nationalen Rechtsgrundlagen (sachliche und rechnerische Richtigkeit) zu überprüfen. Die First-Level-Kontrolle der vorgelegten Abrechnung wird aktenmäßig dokumentiert (FLC-Prüfbericht).</w:t>
      </w:r>
    </w:p>
    <w:p w14:paraId="5787303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14:paraId="7852331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047F78C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2949991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07834B5F"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52EF359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14:paraId="3DE7663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14:paraId="7148A0E5" w14:textId="2A556E4B"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w:t>
      </w:r>
      <w:r w:rsidR="00F12CDB">
        <w:rPr>
          <w:rFonts w:ascii="Arial" w:eastAsia="Times New Roman" w:hAnsi="Arial" w:cs="Arial"/>
          <w:color w:val="000000"/>
          <w:kern w:val="1"/>
          <w:sz w:val="24"/>
          <w:szCs w:val="24"/>
          <w:lang w:val="de-AT" w:eastAsia="ar-SA"/>
        </w:rPr>
        <w:t xml:space="preserve">für den </w:t>
      </w:r>
      <w:proofErr w:type="spellStart"/>
      <w:r w:rsidR="00F12CDB">
        <w:rPr>
          <w:rFonts w:ascii="Arial" w:eastAsia="Times New Roman" w:hAnsi="Arial" w:cs="Arial"/>
          <w:color w:val="000000"/>
          <w:kern w:val="1"/>
          <w:sz w:val="24"/>
          <w:szCs w:val="24"/>
          <w:lang w:val="de-AT" w:eastAsia="ar-SA"/>
        </w:rPr>
        <w:t>Prüfpfad</w:t>
      </w:r>
      <w:proofErr w:type="spellEnd"/>
      <w:r w:rsidR="00F12CDB">
        <w:rPr>
          <w:rFonts w:ascii="Arial" w:eastAsia="Times New Roman" w:hAnsi="Arial" w:cs="Arial"/>
          <w:color w:val="00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 xml:space="preserve">erforderlichen Dokumente im Rahmen der </w:t>
      </w:r>
      <w:r w:rsidR="00F12CDB">
        <w:rPr>
          <w:rFonts w:ascii="Arial" w:eastAsia="Times New Roman" w:hAnsi="Arial" w:cs="Arial"/>
          <w:color w:val="000000"/>
          <w:kern w:val="1"/>
          <w:sz w:val="24"/>
          <w:szCs w:val="24"/>
          <w:lang w:val="de-AT" w:eastAsia="ar-SA"/>
        </w:rPr>
        <w:t>Zwischen- oder Endabrechnung</w:t>
      </w:r>
      <w:r w:rsidRPr="008C275B">
        <w:rPr>
          <w:rFonts w:ascii="Arial" w:eastAsia="Times New Roman" w:hAnsi="Arial" w:cs="Arial"/>
          <w:color w:val="000000"/>
          <w:kern w:val="1"/>
          <w:sz w:val="24"/>
          <w:szCs w:val="24"/>
          <w:lang w:val="de-AT" w:eastAsia="ar-SA"/>
        </w:rPr>
        <w:t xml:space="preserve">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0A516063"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6EEB7EB8"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xml:space="preserve">, bestehend aus </w:t>
      </w:r>
      <w:proofErr w:type="spellStart"/>
      <w:r w:rsidR="00066675">
        <w:rPr>
          <w:rFonts w:ascii="Arial" w:eastAsia="Times New Roman" w:hAnsi="Arial" w:cs="Arial"/>
          <w:color w:val="000000"/>
          <w:sz w:val="24"/>
          <w:szCs w:val="24"/>
          <w:lang w:eastAsia="de-DE"/>
        </w:rPr>
        <w:t>Belegsverzeichnis</w:t>
      </w:r>
      <w:proofErr w:type="spellEnd"/>
      <w:r w:rsidR="00066675">
        <w:rPr>
          <w:rFonts w:ascii="Arial" w:eastAsia="Times New Roman" w:hAnsi="Arial" w:cs="Arial"/>
          <w:color w:val="000000"/>
          <w:sz w:val="24"/>
          <w:szCs w:val="24"/>
          <w:lang w:eastAsia="de-DE"/>
        </w:rPr>
        <w:t>, FLC-Checklist</w:t>
      </w:r>
      <w:r w:rsidR="00587044">
        <w:rPr>
          <w:rFonts w:ascii="Arial" w:eastAsia="Times New Roman" w:hAnsi="Arial" w:cs="Arial"/>
          <w:color w:val="000000"/>
          <w:sz w:val="24"/>
          <w:szCs w:val="24"/>
          <w:lang w:eastAsia="de-DE"/>
        </w:rPr>
        <w:t>e</w:t>
      </w:r>
      <w:r w:rsidR="00066675">
        <w:rPr>
          <w:rFonts w:ascii="Arial" w:eastAsia="Times New Roman" w:hAnsi="Arial" w:cs="Arial"/>
          <w:color w:val="000000"/>
          <w:sz w:val="24"/>
          <w:szCs w:val="24"/>
          <w:lang w:eastAsia="de-DE"/>
        </w:rPr>
        <w:t xml:space="preserve">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14:paraId="5B6940F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FEF3CB1" w14:textId="2A74EFF1"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xml:space="preserve">§ </w:t>
      </w:r>
      <w:r w:rsidR="00F12CDB">
        <w:rPr>
          <w:rFonts w:ascii="Arial" w:eastAsia="Times New Roman" w:hAnsi="Arial" w:cs="Arial"/>
          <w:b/>
          <w:bCs/>
          <w:kern w:val="1"/>
          <w:sz w:val="24"/>
          <w:szCs w:val="24"/>
          <w:lang w:eastAsia="ar-SA"/>
        </w:rPr>
        <w:t>22</w:t>
      </w:r>
    </w:p>
    <w:p w14:paraId="47F84C22"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14:paraId="1B8D9BA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A2832" w14:textId="6ADBCE27"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 xml:space="preserve">Die Auszahlung der Förderung erfolgt insoweit, als es sich um förderbare Kosten handelt sowie nach Prüfung der Voraussetzungen und Erfüllung der mit dem Förderungsvertrag verbundenen Auflagen und Bedingungen. Die Auszahlung erfolgt </w:t>
      </w:r>
      <w:proofErr w:type="spellStart"/>
      <w:r w:rsidRPr="008C275B">
        <w:rPr>
          <w:rFonts w:ascii="Arial" w:eastAsia="Arial Unicode MS" w:hAnsi="Arial" w:cs="Arial"/>
          <w:kern w:val="1"/>
          <w:sz w:val="24"/>
          <w:szCs w:val="24"/>
          <w:lang w:eastAsia="ar-SA"/>
        </w:rPr>
        <w:t>weiters</w:t>
      </w:r>
      <w:proofErr w:type="spellEnd"/>
      <w:r w:rsidRPr="008C275B">
        <w:rPr>
          <w:rFonts w:ascii="Arial" w:eastAsia="Arial Unicode MS" w:hAnsi="Arial" w:cs="Arial"/>
          <w:kern w:val="1"/>
          <w:sz w:val="24"/>
          <w:szCs w:val="24"/>
          <w:lang w:eastAsia="ar-SA"/>
        </w:rPr>
        <w:t xml:space="preserve"> nach vereinbartem Zahlungsplan. 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w:t>
      </w:r>
      <w:r w:rsidR="00A913C4">
        <w:rPr>
          <w:rFonts w:ascii="Arial" w:eastAsia="EUAlbertina" w:hAnsi="Arial" w:cs="Arial"/>
          <w:color w:val="000000"/>
          <w:sz w:val="24"/>
          <w:szCs w:val="24"/>
          <w:lang w:eastAsia="de-DE"/>
        </w:rPr>
        <w:t>Einreichung</w:t>
      </w:r>
      <w:r w:rsidR="00A913C4" w:rsidRPr="008C275B">
        <w:rPr>
          <w:rFonts w:ascii="Arial" w:eastAsia="EUAlbertina" w:hAnsi="Arial" w:cs="Arial"/>
          <w:color w:val="000000"/>
          <w:sz w:val="24"/>
          <w:szCs w:val="24"/>
          <w:lang w:eastAsia="de-DE"/>
        </w:rPr>
        <w:t xml:space="preserve"> </w:t>
      </w:r>
      <w:r w:rsidRPr="008C275B">
        <w:rPr>
          <w:rFonts w:ascii="Arial" w:eastAsia="EUAlbertina" w:hAnsi="Arial" w:cs="Arial"/>
          <w:color w:val="000000"/>
          <w:sz w:val="24"/>
          <w:szCs w:val="24"/>
          <w:lang w:eastAsia="de-DE"/>
        </w:rPr>
        <w:t xml:space="preserve">des Zwischenverwendungsnachweises erhält. </w:t>
      </w:r>
    </w:p>
    <w:p w14:paraId="0F04D2A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712AF0E"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 xml:space="preserve">Die Auszahlung der Förderung erfolgt dabei </w:t>
      </w:r>
      <w:proofErr w:type="gramStart"/>
      <w:r w:rsidRPr="008C275B">
        <w:rPr>
          <w:rFonts w:ascii="Arial" w:eastAsia="Times New Roman" w:hAnsi="Arial" w:cs="Arial"/>
          <w:kern w:val="1"/>
          <w:sz w:val="24"/>
          <w:szCs w:val="24"/>
          <w:lang w:val="de-AT" w:eastAsia="ar-SA"/>
        </w:rPr>
        <w:t>nach folgendem</w:t>
      </w:r>
      <w:proofErr w:type="gramEnd"/>
      <w:r w:rsidRPr="008C275B">
        <w:rPr>
          <w:rFonts w:ascii="Arial" w:eastAsia="Times New Roman" w:hAnsi="Arial" w:cs="Arial"/>
          <w:kern w:val="1"/>
          <w:sz w:val="24"/>
          <w:szCs w:val="24"/>
          <w:lang w:val="de-AT" w:eastAsia="ar-SA"/>
        </w:rPr>
        <w:t xml:space="preserve"> Zahlungsplan:</w:t>
      </w:r>
    </w:p>
    <w:p w14:paraId="32D28A1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2099F8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proofErr w:type="gramStart"/>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w:t>
      </w:r>
      <w:proofErr w:type="gramEnd"/>
      <w:r w:rsidRPr="008C275B">
        <w:rPr>
          <w:rFonts w:ascii="Arial" w:eastAsia="Times New Roman" w:hAnsi="Arial" w:cs="Arial"/>
          <w:kern w:val="1"/>
          <w:sz w:val="24"/>
          <w:szCs w:val="24"/>
          <w:lang w:val="de-AT" w:eastAsia="ar-SA"/>
        </w:rPr>
        <w:t xml:space="preserve">auszufüllen von der Förderungsgeberin/ dem Förderungsgeber) </w:t>
      </w:r>
    </w:p>
    <w:p w14:paraId="5639D6D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3F38C97" w14:textId="534F1AE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w:t>
      </w:r>
      <w:r w:rsidR="00A913C4">
        <w:rPr>
          <w:rFonts w:ascii="Arial" w:eastAsia="Times New Roman" w:hAnsi="Arial" w:cs="Arial"/>
          <w:kern w:val="1"/>
          <w:sz w:val="24"/>
          <w:szCs w:val="24"/>
          <w:lang w:val="de-AT" w:eastAsia="ar-SA"/>
        </w:rPr>
        <w:t>grundsätzlich</w:t>
      </w:r>
      <w:r w:rsidR="00A913C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 xml:space="preserve">nach Vorlage und Abnahme des abschließenden Verwendungsnachweises ausbezahlt. </w:t>
      </w:r>
    </w:p>
    <w:p w14:paraId="31651CDA"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14:paraId="0F10A02E"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14:paraId="0BDDB50B"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377208A"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1C283B28"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4E722C05"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0D0FA864"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CBBBF60"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14:paraId="39A97E72"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w:t>
      </w:r>
      <w:proofErr w:type="spellStart"/>
      <w:r w:rsidRPr="008C275B">
        <w:rPr>
          <w:rFonts w:ascii="Arial" w:eastAsia="Times New Roman" w:hAnsi="Arial" w:cs="Arial"/>
          <w:kern w:val="1"/>
          <w:sz w:val="24"/>
          <w:szCs w:val="24"/>
          <w:lang w:eastAsia="ar-SA"/>
        </w:rPr>
        <w:t>Subkonto</w:t>
      </w:r>
      <w:proofErr w:type="spellEnd"/>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bei einem geeigneten Kreditinstitut bestmöglich zinsbringend anzulegen und die </w:t>
      </w:r>
      <w:proofErr w:type="spellStart"/>
      <w:r w:rsidRPr="008C275B">
        <w:rPr>
          <w:rFonts w:ascii="Arial" w:eastAsia="Times New Roman" w:hAnsi="Arial" w:cs="Arial"/>
          <w:kern w:val="1"/>
          <w:sz w:val="24"/>
          <w:szCs w:val="24"/>
          <w:lang w:val="de-AT" w:eastAsia="ar-SA"/>
        </w:rPr>
        <w:t>abreifenden</w:t>
      </w:r>
      <w:proofErr w:type="spellEnd"/>
      <w:r w:rsidRPr="008C275B">
        <w:rPr>
          <w:rFonts w:ascii="Arial" w:eastAsia="Times New Roman" w:hAnsi="Arial" w:cs="Arial"/>
          <w:kern w:val="1"/>
          <w:sz w:val="24"/>
          <w:szCs w:val="24"/>
          <w:lang w:val="de-AT" w:eastAsia="ar-SA"/>
        </w:rPr>
        <w:t xml:space="preserve"> Zinsen auf die Förderung anzurechnen.</w:t>
      </w:r>
      <w:r w:rsidRPr="008C275B">
        <w:rPr>
          <w:rFonts w:ascii="Arial" w:eastAsia="Times New Roman" w:hAnsi="Arial" w:cs="Arial"/>
          <w:kern w:val="1"/>
          <w:sz w:val="24"/>
          <w:szCs w:val="24"/>
          <w:lang w:eastAsia="ar-SA"/>
        </w:rPr>
        <w:t xml:space="preserve"> </w:t>
      </w:r>
    </w:p>
    <w:p w14:paraId="3664BA93"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156671A"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14:paraId="7ABE3825"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14:paraId="6E7CCC43"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14:paraId="44B52B0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540EC7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56BD2052" w14:textId="77777777"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14:paraId="308DCA86" w14:textId="1CC80050"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F12CDB">
        <w:rPr>
          <w:rFonts w:ascii="Arial" w:eastAsia="Times New Roman" w:hAnsi="Arial" w:cs="Arial"/>
          <w:b/>
          <w:kern w:val="1"/>
          <w:sz w:val="24"/>
          <w:szCs w:val="24"/>
          <w:lang w:eastAsia="ar-SA"/>
        </w:rPr>
        <w:t>23</w:t>
      </w:r>
    </w:p>
    <w:p w14:paraId="4A9F3D43" w14:textId="77777777"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14:paraId="59FE1139" w14:textId="77777777"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14:paraId="02E7A867"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14:paraId="0C343217"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49725873" w14:textId="1BE78A2D"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 xml:space="preserve">Änderungen des im Förderungsansuchen beschriebenen Vorhabens oder vereinbarten Leistungen, müssen bei der Förderungsgeberin/ beim Förderungsgeber schriftlich beantragt werden. Die Gründe sind im Änderungsantrag anzugeben. </w:t>
      </w:r>
      <w:r w:rsidR="00F12CDB">
        <w:rPr>
          <w:rFonts w:ascii="Arial" w:eastAsia="Times New Roman" w:hAnsi="Arial" w:cs="Arial"/>
          <w:kern w:val="1"/>
          <w:sz w:val="24"/>
          <w:szCs w:val="24"/>
          <w:lang w:val="de-AT" w:eastAsia="ar-SA"/>
        </w:rPr>
        <w:t>Siehe dazu auch § 7.</w:t>
      </w:r>
    </w:p>
    <w:p w14:paraId="42B8182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B8429D3" w14:textId="7E14F841"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(3) Änderungen der </w:t>
      </w:r>
      <w:r w:rsidR="00F12CDB">
        <w:rPr>
          <w:rFonts w:ascii="Arial" w:eastAsia="Times New Roman" w:hAnsi="Arial" w:cs="Arial"/>
          <w:kern w:val="1"/>
          <w:sz w:val="24"/>
          <w:szCs w:val="24"/>
          <w:lang w:eastAsia="ar-SA"/>
        </w:rPr>
        <w:t>Berichtstermine</w:t>
      </w:r>
      <w:r w:rsidRPr="008C275B">
        <w:rPr>
          <w:rFonts w:ascii="Arial" w:eastAsia="Times New Roman" w:hAnsi="Arial" w:cs="Arial"/>
          <w:kern w:val="1"/>
          <w:sz w:val="24"/>
          <w:szCs w:val="24"/>
          <w:lang w:eastAsia="ar-SA"/>
        </w:rPr>
        <w:t xml:space="preserve">,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w:t>
      </w:r>
      <w:proofErr w:type="spellStart"/>
      <w:r w:rsidRPr="008C275B">
        <w:rPr>
          <w:rFonts w:ascii="Arial" w:eastAsia="Times New Roman" w:hAnsi="Arial" w:cs="Arial"/>
          <w:kern w:val="1"/>
          <w:sz w:val="24"/>
          <w:szCs w:val="24"/>
          <w:lang w:eastAsia="ar-SA"/>
        </w:rPr>
        <w:t>e-mail</w:t>
      </w:r>
      <w:proofErr w:type="spellEnd"/>
      <w:r w:rsidRPr="008C275B">
        <w:rPr>
          <w:rFonts w:ascii="Arial" w:eastAsia="Times New Roman" w:hAnsi="Arial" w:cs="Arial"/>
          <w:kern w:val="1"/>
          <w:sz w:val="24"/>
          <w:szCs w:val="24"/>
          <w:lang w:eastAsia="ar-SA"/>
        </w:rPr>
        <w:t xml:space="preserve"> informiert wird. Wenn die Förderungsnehmerin / der Förderungsnehmer diese </w:t>
      </w:r>
      <w:proofErr w:type="spellStart"/>
      <w:r w:rsidRPr="008C275B">
        <w:rPr>
          <w:rFonts w:ascii="Arial" w:eastAsia="Times New Roman" w:hAnsi="Arial" w:cs="Arial"/>
          <w:kern w:val="1"/>
          <w:sz w:val="24"/>
          <w:szCs w:val="24"/>
          <w:lang w:eastAsia="ar-SA"/>
        </w:rPr>
        <w:t>e-mail</w:t>
      </w:r>
      <w:proofErr w:type="spellEnd"/>
      <w:r w:rsidRPr="008C275B">
        <w:rPr>
          <w:rFonts w:ascii="Arial" w:eastAsia="Times New Roman" w:hAnsi="Arial" w:cs="Arial"/>
          <w:kern w:val="1"/>
          <w:sz w:val="24"/>
          <w:szCs w:val="24"/>
          <w:lang w:eastAsia="ar-SA"/>
        </w:rPr>
        <w:t>-Information widerspruchslos zur Kenntnis nimmt, gilt der geänderte Berichts- bzw. Zeitplan als vereinbart.</w:t>
      </w:r>
    </w:p>
    <w:p w14:paraId="08455554"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6E72A8A"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14:paraId="4D57E4B9"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3FEE58F6"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35D7A158"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2C558DDA" w14:textId="0584BEE4"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xml:space="preserve">§ </w:t>
      </w:r>
      <w:r w:rsidR="00F12CDB">
        <w:rPr>
          <w:rFonts w:ascii="Arial" w:eastAsia="Times New Roman" w:hAnsi="Arial" w:cs="Arial"/>
          <w:b/>
          <w:color w:val="000000"/>
          <w:kern w:val="1"/>
          <w:sz w:val="24"/>
          <w:szCs w:val="24"/>
          <w:lang w:val="de-AT" w:eastAsia="ar-SA"/>
        </w:rPr>
        <w:t>24</w:t>
      </w:r>
    </w:p>
    <w:p w14:paraId="692FB8B6"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14:paraId="66CE1A1F"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0BCD08B5" w14:textId="77777777"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w:t>
      </w:r>
      <w:proofErr w:type="spellStart"/>
      <w:proofErr w:type="gramStart"/>
      <w:r w:rsidRPr="008C275B">
        <w:rPr>
          <w:rFonts w:ascii="Arial" w:eastAsia="Arial Unicode MS" w:hAnsi="Arial" w:cs="Arial"/>
          <w:kern w:val="1"/>
          <w:sz w:val="24"/>
          <w:szCs w:val="24"/>
          <w:lang w:eastAsia="ar-SA"/>
        </w:rPr>
        <w:t>AuslBG</w:t>
      </w:r>
      <w:proofErr w:type="spellEnd"/>
      <w:r w:rsidRPr="008C275B">
        <w:rPr>
          <w:rFonts w:ascii="Arial" w:eastAsia="Arial Unicode MS" w:hAnsi="Arial" w:cs="Arial"/>
          <w:kern w:val="1"/>
          <w:sz w:val="24"/>
          <w:szCs w:val="24"/>
          <w:lang w:eastAsia="ar-SA"/>
        </w:rPr>
        <w:t xml:space="preserve">  </w:t>
      </w:r>
      <w:r w:rsidRPr="008C275B">
        <w:rPr>
          <w:rFonts w:ascii="Arial" w:eastAsia="Times New Roman" w:hAnsi="Arial" w:cs="Arial"/>
          <w:color w:val="000000"/>
          <w:kern w:val="1"/>
          <w:sz w:val="24"/>
          <w:szCs w:val="24"/>
          <w:lang w:val="de-AT" w:eastAsia="ar-SA"/>
        </w:rPr>
        <w:t>–</w:t>
      </w:r>
      <w:proofErr w:type="gramEnd"/>
      <w:r w:rsidRPr="008C275B">
        <w:rPr>
          <w:rFonts w:ascii="Arial" w:eastAsia="Times New Roman" w:hAnsi="Arial" w:cs="Arial"/>
          <w:color w:val="000000"/>
          <w:kern w:val="1"/>
          <w:sz w:val="24"/>
          <w:szCs w:val="24"/>
          <w:lang w:val="de-AT" w:eastAsia="ar-SA"/>
        </w:rPr>
        <w:t xml:space="preserve"> die Förderung über Aufforderung der Förderungsgeberin/ des Förderungsgebers oder der Europäischen Union sofort zurückzuerstatten, wobei der Anspruch auf zugesicherte und noch nicht ausbezahlte Förderungsmittel erlischt, wenn insbesondere</w:t>
      </w:r>
    </w:p>
    <w:p w14:paraId="53D3BB61"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7CC857D8"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2CDEF0F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7FCF9C3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die Förderungsnehmerin/ der Förderungsnehmer vorgesehene Kontrollmaßnahmen </w:t>
      </w:r>
      <w:proofErr w:type="spellStart"/>
      <w:r w:rsidRPr="008C275B">
        <w:rPr>
          <w:rFonts w:ascii="Arial" w:eastAsia="Times New Roman" w:hAnsi="Arial" w:cs="Arial"/>
          <w:color w:val="000000"/>
          <w:kern w:val="1"/>
          <w:sz w:val="24"/>
          <w:szCs w:val="24"/>
          <w:lang w:val="de-AT" w:eastAsia="ar-SA"/>
        </w:rPr>
        <w:t>be</w:t>
      </w:r>
      <w:proofErr w:type="spellEnd"/>
      <w:r w:rsidRPr="008C275B">
        <w:rPr>
          <w:rFonts w:ascii="Arial" w:eastAsia="Times New Roman" w:hAnsi="Arial" w:cs="Arial"/>
          <w:color w:val="000000"/>
          <w:kern w:val="1"/>
          <w:sz w:val="24"/>
          <w:szCs w:val="24"/>
          <w:lang w:val="de-AT" w:eastAsia="ar-SA"/>
        </w:rPr>
        <w:t>- oder verhindert oder die Berechtigung zur Inanspruchnahme der Förderung innerhalb des für die Aufbewahrung der Unterlagen vorgesehenen Zeitraumes nicht mehr überprüfbar ist,</w:t>
      </w:r>
    </w:p>
    <w:p w14:paraId="5AA9757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14:paraId="320C8E7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w:t>
      </w:r>
      <w:proofErr w:type="gramStart"/>
      <w:r w:rsidRPr="008C275B">
        <w:rPr>
          <w:rFonts w:ascii="Arial" w:eastAsia="Times New Roman" w:hAnsi="Arial" w:cs="Arial"/>
          <w:color w:val="000000"/>
          <w:kern w:val="1"/>
          <w:sz w:val="24"/>
          <w:szCs w:val="24"/>
          <w:lang w:val="de-AT" w:eastAsia="ar-SA"/>
        </w:rPr>
        <w:t>/  vom</w:t>
      </w:r>
      <w:proofErr w:type="gramEnd"/>
      <w:r w:rsidRPr="008C275B">
        <w:rPr>
          <w:rFonts w:ascii="Arial" w:eastAsia="Times New Roman" w:hAnsi="Arial" w:cs="Arial"/>
          <w:color w:val="000000"/>
          <w:kern w:val="1"/>
          <w:sz w:val="24"/>
          <w:szCs w:val="24"/>
          <w:lang w:val="de-AT" w:eastAsia="ar-SA"/>
        </w:rPr>
        <w:t xml:space="preserve"> Förderungsnehmer nicht oder nicht rechtzeitig durchgeführt werden kann oder durchgeführt worden ist,</w:t>
      </w:r>
    </w:p>
    <w:p w14:paraId="26C2D143"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14:paraId="1AE2C33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14:paraId="0868FB71"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das Bundes-Behindertengleichstellungsgesetz oder das </w:t>
      </w:r>
      <w:proofErr w:type="gramStart"/>
      <w:r w:rsidRPr="008C275B">
        <w:rPr>
          <w:rFonts w:ascii="Arial" w:eastAsia="Times New Roman" w:hAnsi="Arial" w:cs="Arial"/>
          <w:color w:val="000000"/>
          <w:kern w:val="1"/>
          <w:sz w:val="24"/>
          <w:szCs w:val="24"/>
          <w:lang w:val="de-AT" w:eastAsia="ar-SA"/>
        </w:rPr>
        <w:t>Diskriminierungs-</w:t>
      </w:r>
      <w:proofErr w:type="spellStart"/>
      <w:r w:rsidRPr="008C275B">
        <w:rPr>
          <w:rFonts w:ascii="Arial" w:eastAsia="Times New Roman" w:hAnsi="Arial" w:cs="Arial"/>
          <w:color w:val="000000"/>
          <w:kern w:val="1"/>
          <w:sz w:val="24"/>
          <w:szCs w:val="24"/>
          <w:lang w:val="de-AT" w:eastAsia="ar-SA"/>
        </w:rPr>
        <w:t>verbot</w:t>
      </w:r>
      <w:proofErr w:type="spellEnd"/>
      <w:proofErr w:type="gramEnd"/>
      <w:r w:rsidRPr="008C275B">
        <w:rPr>
          <w:rFonts w:ascii="Arial" w:eastAsia="Times New Roman" w:hAnsi="Arial" w:cs="Arial"/>
          <w:color w:val="000000"/>
          <w:kern w:val="1"/>
          <w:sz w:val="24"/>
          <w:szCs w:val="24"/>
          <w:lang w:val="de-AT" w:eastAsia="ar-SA"/>
        </w:rPr>
        <w:t xml:space="preserve"> gemäß § 7b </w:t>
      </w:r>
      <w:proofErr w:type="spellStart"/>
      <w:r w:rsidRPr="008C275B">
        <w:rPr>
          <w:rFonts w:ascii="Arial" w:eastAsia="Times New Roman" w:hAnsi="Arial" w:cs="Arial"/>
          <w:color w:val="000000"/>
          <w:kern w:val="1"/>
          <w:sz w:val="24"/>
          <w:szCs w:val="24"/>
          <w:lang w:val="de-AT" w:eastAsia="ar-SA"/>
        </w:rPr>
        <w:t>BEinstG</w:t>
      </w:r>
      <w:proofErr w:type="spellEnd"/>
      <w:r w:rsidRPr="008C275B">
        <w:rPr>
          <w:rFonts w:ascii="Arial" w:eastAsia="Times New Roman" w:hAnsi="Arial" w:cs="Arial"/>
          <w:color w:val="000000"/>
          <w:kern w:val="1"/>
          <w:sz w:val="24"/>
          <w:szCs w:val="24"/>
          <w:lang w:val="de-AT" w:eastAsia="ar-SA"/>
        </w:rPr>
        <w:t xml:space="preserve"> nicht berücksichtigt wird,</w:t>
      </w:r>
    </w:p>
    <w:p w14:paraId="3E82D054"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der Förderungsnehmerin/ dem Förderungsnehmer obliegende Publizitätsmaßnahmen (Informations- und Kommunikationsmaßnahmen gem. Art. 115 Abs. 2 und </w:t>
      </w:r>
      <w:proofErr w:type="gramStart"/>
      <w:r w:rsidRPr="008C275B">
        <w:rPr>
          <w:rFonts w:ascii="Arial" w:eastAsia="Times New Roman" w:hAnsi="Arial" w:cs="Arial"/>
          <w:color w:val="000000"/>
          <w:kern w:val="1"/>
          <w:sz w:val="24"/>
          <w:szCs w:val="24"/>
          <w:lang w:val="de-AT" w:eastAsia="ar-SA"/>
        </w:rPr>
        <w:t>3  und</w:t>
      </w:r>
      <w:proofErr w:type="gramEnd"/>
      <w:r w:rsidRPr="008C275B">
        <w:rPr>
          <w:rFonts w:ascii="Arial" w:eastAsia="Times New Roman" w:hAnsi="Arial" w:cs="Arial"/>
          <w:color w:val="000000"/>
          <w:kern w:val="1"/>
          <w:sz w:val="24"/>
          <w:szCs w:val="24"/>
          <w:lang w:val="de-AT" w:eastAsia="ar-SA"/>
        </w:rPr>
        <w:t xml:space="preserve"> Anhang XII der VO (EG) Nr. 1303/2013) nicht durchgeführt werden,</w:t>
      </w:r>
    </w:p>
    <w:p w14:paraId="3B7EFBC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14:paraId="118E1C9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14:paraId="13ECC7FF" w14:textId="7115EF2A"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Bestimmungen des EU-Rechts (insbesondere hinsichtlich des Vergaberechts, der Einhaltung wettbewerbsrechtlicher Bestimmungen sowie des Umweltschutzes und der Gleichbehandlung von Mann und Frau) und/oder Bestimmungen des österreichischen Rechts </w:t>
      </w:r>
      <w:r w:rsidR="00F12CDB">
        <w:rPr>
          <w:rFonts w:ascii="Arial" w:eastAsia="Times New Roman" w:hAnsi="Arial" w:cs="Arial"/>
          <w:color w:val="000000"/>
          <w:kern w:val="1"/>
          <w:sz w:val="24"/>
          <w:szCs w:val="24"/>
          <w:lang w:val="de-AT" w:eastAsia="ar-SA"/>
        </w:rPr>
        <w:t>und der geltenden spezifischen ESF-Regeln</w:t>
      </w:r>
      <w:r w:rsidR="00F12CDB" w:rsidRPr="008C275B">
        <w:rPr>
          <w:rFonts w:ascii="Arial" w:eastAsia="Times New Roman" w:hAnsi="Arial" w:cs="Arial"/>
          <w:color w:val="00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nicht eingehalten wurden.</w:t>
      </w:r>
    </w:p>
    <w:p w14:paraId="7DC13901" w14:textId="77777777"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14:paraId="78B4E47B"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14:paraId="4EAE2C1B"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14:paraId="0ADEF788"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14:paraId="26CAC937"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14:paraId="4C960E4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w:t>
      </w:r>
      <w:proofErr w:type="gramStart"/>
      <w:r w:rsidRPr="008C275B">
        <w:rPr>
          <w:rFonts w:ascii="Arial" w:eastAsia="Times New Roman" w:hAnsi="Arial" w:cs="Arial"/>
          <w:kern w:val="1"/>
          <w:sz w:val="24"/>
          <w:szCs w:val="24"/>
          <w:lang w:val="de-AT" w:eastAsia="ar-SA"/>
        </w:rPr>
        <w:t>Der Rückzahlungsbetrages</w:t>
      </w:r>
      <w:proofErr w:type="gramEnd"/>
      <w:r w:rsidRPr="008C275B">
        <w:rPr>
          <w:rFonts w:ascii="Arial" w:eastAsia="Times New Roman" w:hAnsi="Arial" w:cs="Arial"/>
          <w:kern w:val="1"/>
          <w:sz w:val="24"/>
          <w:szCs w:val="24"/>
          <w:lang w:val="de-AT" w:eastAsia="ar-SA"/>
        </w:rPr>
        <w:t xml:space="preserve"> wird vom Tag der Auszahlung der Förderung an mit 4 </w:t>
      </w:r>
      <w:proofErr w:type="spellStart"/>
      <w:r w:rsidRPr="008C275B">
        <w:rPr>
          <w:rFonts w:ascii="Arial" w:eastAsia="Times New Roman" w:hAnsi="Arial" w:cs="Arial"/>
          <w:kern w:val="1"/>
          <w:sz w:val="24"/>
          <w:szCs w:val="24"/>
          <w:lang w:val="de-AT" w:eastAsia="ar-SA"/>
        </w:rPr>
        <w:t>vH</w:t>
      </w:r>
      <w:proofErr w:type="spellEnd"/>
      <w:r w:rsidRPr="008C275B">
        <w:rPr>
          <w:rFonts w:ascii="Arial" w:eastAsia="Times New Roman" w:hAnsi="Arial" w:cs="Arial"/>
          <w:kern w:val="1"/>
          <w:sz w:val="24"/>
          <w:szCs w:val="24"/>
          <w:lang w:val="de-AT" w:eastAsia="ar-SA"/>
        </w:rPr>
        <w:t xml:space="preserve"> pro Jahr unter Anwendung der Zinseszinsmethode verzinst. Liegt dieser Zinssatz unter dem von der Europäischen Union für Rückforderungen festgelegten Zinssatz, wird der von der Europäischen Union festgelegte herangezogen.</w:t>
      </w:r>
    </w:p>
    <w:p w14:paraId="33AECF0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449F8F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w:t>
      </w:r>
      <w:proofErr w:type="spellStart"/>
      <w:r w:rsidRPr="008C275B">
        <w:rPr>
          <w:rFonts w:ascii="Arial" w:eastAsia="Times New Roman" w:hAnsi="Arial" w:cs="Arial"/>
          <w:kern w:val="1"/>
          <w:sz w:val="24"/>
          <w:szCs w:val="24"/>
          <w:lang w:val="de-AT" w:eastAsia="ar-SA"/>
        </w:rPr>
        <w:t>vH.</w:t>
      </w:r>
      <w:proofErr w:type="spellEnd"/>
      <w:r w:rsidRPr="008C275B">
        <w:rPr>
          <w:rFonts w:ascii="Arial" w:eastAsia="Times New Roman" w:hAnsi="Arial" w:cs="Arial"/>
          <w:kern w:val="1"/>
          <w:sz w:val="24"/>
          <w:szCs w:val="24"/>
          <w:lang w:val="de-AT" w:eastAsia="ar-SA"/>
        </w:rPr>
        <w:t xml:space="preserve"> Der Basiszinssatz, der am ersten Kalendertag eines Halbjahres gilt, ist für das jeweilige Halbjahr maßgebend.</w:t>
      </w:r>
    </w:p>
    <w:p w14:paraId="34E1145E"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39D71E8F"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14:paraId="0CBC2793"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2946DACA"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14:paraId="1E444D8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3D5FEFB7"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247C22FD" w14:textId="509BEC3F"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Pr>
          <w:rFonts w:ascii="Arial" w:eastAsia="Times New Roman" w:hAnsi="Arial" w:cs="Arial"/>
          <w:b/>
          <w:kern w:val="1"/>
          <w:sz w:val="24"/>
          <w:szCs w:val="24"/>
          <w:lang w:val="de-AT" w:eastAsia="ar-SA"/>
        </w:rPr>
        <w:t>25</w:t>
      </w:r>
    </w:p>
    <w:p w14:paraId="4956FFC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14:paraId="299F5427"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606C345B"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32217F3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14:paraId="4A1B54D9"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1592F52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41D4B237" w14:textId="08C3084E"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26</w:t>
      </w:r>
    </w:p>
    <w:p w14:paraId="17C5ACEB"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14:paraId="15876B0C"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07225D44"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14:paraId="4C60AC21"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3B85132" w14:textId="3D223C8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27</w:t>
      </w:r>
      <w:r w:rsidR="00F12CDB" w:rsidRPr="008C275B">
        <w:rPr>
          <w:rFonts w:ascii="Arial" w:eastAsia="Times New Roman" w:hAnsi="Arial" w:cs="Arial"/>
          <w:b/>
          <w:color w:val="000000"/>
          <w:kern w:val="1"/>
          <w:sz w:val="24"/>
          <w:szCs w:val="24"/>
          <w:lang w:eastAsia="ar-SA"/>
        </w:rPr>
        <w:t xml:space="preserve"> </w:t>
      </w:r>
    </w:p>
    <w:p w14:paraId="410FB186"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14:paraId="121A2AAA"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14:paraId="10E36C17" w14:textId="77777777"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7FB667E6" w14:textId="77777777"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14:paraId="13BCCF94" w14:textId="6578D69D"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28</w:t>
      </w:r>
    </w:p>
    <w:p w14:paraId="4D741F55"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14:paraId="7AE2CD0D"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69E16F5F"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087A6EE6"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14:paraId="5BFD29CC" w14:textId="67CE417D"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xml:space="preserve">§ </w:t>
      </w:r>
      <w:r w:rsidR="00F12CDB">
        <w:rPr>
          <w:rFonts w:ascii="Arial" w:eastAsia="Times New Roman" w:hAnsi="Arial" w:cs="Arial"/>
          <w:b/>
          <w:bCs/>
          <w:color w:val="000000"/>
          <w:kern w:val="1"/>
          <w:sz w:val="24"/>
          <w:szCs w:val="24"/>
          <w:lang w:eastAsia="ar-SA"/>
        </w:rPr>
        <w:t>29</w:t>
      </w:r>
    </w:p>
    <w:p w14:paraId="1A395273"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14:paraId="241CC95D"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7F65C87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 xml:space="preserve">(Sitz </w:t>
      </w:r>
      <w:proofErr w:type="gramStart"/>
      <w:r w:rsidRPr="008C275B">
        <w:rPr>
          <w:rFonts w:ascii="Arial" w:eastAsia="Times New Roman" w:hAnsi="Arial" w:cs="Arial"/>
          <w:color w:val="000000"/>
          <w:kern w:val="1"/>
          <w:sz w:val="24"/>
          <w:szCs w:val="24"/>
          <w:shd w:val="clear" w:color="auto" w:fill="FFFF00"/>
          <w:lang w:eastAsia="ar-SA"/>
        </w:rPr>
        <w:t>des Förderungsgeberin</w:t>
      </w:r>
      <w:proofErr w:type="gramEnd"/>
      <w:r w:rsidRPr="008C275B">
        <w:rPr>
          <w:rFonts w:ascii="Arial" w:eastAsia="Times New Roman" w:hAnsi="Arial" w:cs="Arial"/>
          <w:color w:val="000000"/>
          <w:kern w:val="1"/>
          <w:sz w:val="24"/>
          <w:szCs w:val="24"/>
          <w:shd w:val="clear" w:color="auto" w:fill="FFFF00"/>
          <w:lang w:eastAsia="ar-SA"/>
        </w:rPr>
        <w:t>/ des Förderungsgebers liegt)</w:t>
      </w:r>
      <w:r w:rsidRPr="008C275B">
        <w:rPr>
          <w:rFonts w:ascii="Arial" w:eastAsia="Times New Roman" w:hAnsi="Arial" w:cs="Arial"/>
          <w:color w:val="000000"/>
          <w:kern w:val="1"/>
          <w:sz w:val="24"/>
          <w:szCs w:val="24"/>
          <w:lang w:eastAsia="ar-SA"/>
        </w:rPr>
        <w:t xml:space="preserve"> vereinbart.</w:t>
      </w:r>
    </w:p>
    <w:p w14:paraId="7EC8EC6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D21FD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(2) Es gilt ausschließlich österreichisches Recht unter Ausschluss der Verweisungsnormen, sodass jedenfalls österreichisches Recht anwendbar ist.</w:t>
      </w:r>
    </w:p>
    <w:p w14:paraId="1C05942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0A19A9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2B3634D" w14:textId="1DAABD0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Pr>
          <w:rFonts w:ascii="Arial" w:eastAsia="Times New Roman" w:hAnsi="Arial" w:cs="Arial"/>
          <w:b/>
          <w:kern w:val="1"/>
          <w:sz w:val="24"/>
          <w:szCs w:val="24"/>
          <w:lang w:val="de-AT" w:eastAsia="ar-SA"/>
        </w:rPr>
        <w:t>30</w:t>
      </w:r>
    </w:p>
    <w:p w14:paraId="26F54469" w14:textId="77777777"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14:paraId="2A4E35E8"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1576BC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w:t>
      </w:r>
      <w:proofErr w:type="spellStart"/>
      <w:r w:rsidRPr="008C275B">
        <w:rPr>
          <w:rFonts w:ascii="Arial" w:eastAsia="Times New Roman" w:hAnsi="Arial" w:cs="Arial"/>
          <w:kern w:val="1"/>
          <w:sz w:val="24"/>
          <w:szCs w:val="24"/>
          <w:lang w:val="de-AT" w:eastAsia="ar-SA"/>
        </w:rPr>
        <w:t>Förderungsvertrags</w:t>
      </w:r>
      <w:proofErr w:type="spellEnd"/>
      <w:r w:rsidRPr="008C275B">
        <w:rPr>
          <w:rFonts w:ascii="Arial" w:eastAsia="Times New Roman" w:hAnsi="Arial" w:cs="Arial"/>
          <w:kern w:val="1"/>
          <w:sz w:val="24"/>
          <w:szCs w:val="24"/>
          <w:lang w:val="de-AT" w:eastAsia="ar-SA"/>
        </w:rPr>
        <w:t xml:space="preserve">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w:t>
      </w:r>
      <w:proofErr w:type="gramStart"/>
      <w:r w:rsidRPr="008C275B">
        <w:rPr>
          <w:rFonts w:ascii="Arial" w:eastAsia="Times New Roman" w:hAnsi="Arial" w:cs="Arial"/>
          <w:kern w:val="1"/>
          <w:sz w:val="24"/>
          <w:szCs w:val="24"/>
          <w:lang w:eastAsia="ar-SA"/>
        </w:rPr>
        <w:t xml:space="preserve">und  </w:t>
      </w:r>
      <w:r w:rsidRPr="008C275B">
        <w:rPr>
          <w:rFonts w:ascii="Arial" w:eastAsia="Times New Roman" w:hAnsi="Arial" w:cs="Arial"/>
          <w:kern w:val="1"/>
          <w:sz w:val="24"/>
          <w:szCs w:val="24"/>
          <w:lang w:val="de-AT" w:eastAsia="ar-SA"/>
        </w:rPr>
        <w:t>Finanzierungs</w:t>
      </w:r>
      <w:proofErr w:type="gramEnd"/>
      <w:r w:rsidRPr="008C275B">
        <w:rPr>
          <w:rFonts w:ascii="Arial" w:eastAsia="Times New Roman" w:hAnsi="Arial" w:cs="Arial"/>
          <w:kern w:val="1"/>
          <w:sz w:val="24"/>
          <w:szCs w:val="24"/>
          <w:lang w:val="de-AT" w:eastAsia="ar-SA"/>
        </w:rPr>
        <w:t xml:space="preserve">-,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 xml:space="preserve">„Leitfaden zu den Informations- und </w:t>
      </w:r>
      <w:proofErr w:type="spellStart"/>
      <w:r w:rsidRPr="008C275B">
        <w:rPr>
          <w:rFonts w:ascii="Arial" w:eastAsia="Times New Roman" w:hAnsi="Arial" w:cs="Arial"/>
          <w:kern w:val="1"/>
          <w:sz w:val="24"/>
          <w:szCs w:val="24"/>
          <w:lang w:eastAsia="ar-SA"/>
        </w:rPr>
        <w:t>Publizitätsvorschriften</w:t>
      </w:r>
      <w:proofErr w:type="spellEnd"/>
      <w:r w:rsidRPr="008C275B">
        <w:rPr>
          <w:rFonts w:ascii="Arial" w:eastAsia="Times New Roman" w:hAnsi="Arial" w:cs="Arial"/>
          <w:kern w:val="1"/>
          <w:sz w:val="24"/>
          <w:szCs w:val="24"/>
          <w:lang w:eastAsia="ar-SA"/>
        </w:rPr>
        <w:t xml:space="preserve"> ESF-</w:t>
      </w:r>
      <w:proofErr w:type="spellStart"/>
      <w:r w:rsidRPr="008C275B">
        <w:rPr>
          <w:rFonts w:ascii="Arial" w:eastAsia="Times New Roman" w:hAnsi="Arial" w:cs="Arial"/>
          <w:kern w:val="1"/>
          <w:sz w:val="24"/>
          <w:szCs w:val="24"/>
          <w:lang w:eastAsia="ar-SA"/>
        </w:rPr>
        <w:t>kofinanzierter</w:t>
      </w:r>
      <w:proofErr w:type="spellEnd"/>
      <w:r w:rsidRPr="008C275B">
        <w:rPr>
          <w:rFonts w:ascii="Arial" w:eastAsia="Times New Roman" w:hAnsi="Arial" w:cs="Arial"/>
          <w:kern w:val="1"/>
          <w:sz w:val="24"/>
          <w:szCs w:val="24"/>
          <w:lang w:eastAsia="ar-SA"/>
        </w:rPr>
        <w:t xml:space="preserve"> Projekte“ sowie folgende Anlagen:</w:t>
      </w:r>
    </w:p>
    <w:p w14:paraId="0738D50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A51972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14:paraId="1721A2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w:t>
      </w:r>
      <w:proofErr w:type="spellStart"/>
      <w:r w:rsidRPr="008C275B">
        <w:rPr>
          <w:rFonts w:ascii="Arial" w:eastAsia="Times New Roman" w:hAnsi="Arial" w:cs="Arial"/>
          <w:kern w:val="1"/>
          <w:sz w:val="24"/>
          <w:szCs w:val="24"/>
          <w:lang w:val="de-AT" w:eastAsia="ar-SA"/>
        </w:rPr>
        <w:t>Cohesion</w:t>
      </w:r>
      <w:proofErr w:type="spellEnd"/>
      <w:r w:rsidRPr="008C275B">
        <w:rPr>
          <w:rFonts w:ascii="Arial" w:eastAsia="Times New Roman" w:hAnsi="Arial" w:cs="Arial"/>
          <w:kern w:val="1"/>
          <w:sz w:val="24"/>
          <w:szCs w:val="24"/>
          <w:lang w:val="de-AT" w:eastAsia="ar-SA"/>
        </w:rPr>
        <w:t>-Information und –Erklärung“</w:t>
      </w:r>
    </w:p>
    <w:p w14:paraId="0065786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FC7D876" w14:textId="3A227469"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sidRPr="008C275B">
        <w:rPr>
          <w:rFonts w:ascii="Arial" w:eastAsia="Times New Roman" w:hAnsi="Arial" w:cs="Arial"/>
          <w:b/>
          <w:kern w:val="1"/>
          <w:sz w:val="24"/>
          <w:szCs w:val="24"/>
          <w:lang w:val="de-AT" w:eastAsia="ar-SA"/>
        </w:rPr>
        <w:t>3</w:t>
      </w:r>
      <w:r w:rsidR="00F12CDB">
        <w:rPr>
          <w:rFonts w:ascii="Arial" w:eastAsia="Times New Roman" w:hAnsi="Arial" w:cs="Arial"/>
          <w:b/>
          <w:kern w:val="1"/>
          <w:sz w:val="24"/>
          <w:szCs w:val="24"/>
          <w:lang w:val="de-AT" w:eastAsia="ar-SA"/>
        </w:rPr>
        <w:t>1</w:t>
      </w:r>
    </w:p>
    <w:p w14:paraId="40C7FBB0"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14:paraId="530F687A"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1127EC7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14:paraId="43A8148F"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22297EA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CED8CB0"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03B0D9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14:paraId="6485F30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1CA7B0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FDEFA6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83873F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8C4DC6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3498023"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5C5BB8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DB8B4DC"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11FF554F"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14:paraId="0B787512" w14:textId="77777777"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14:paraId="272FDDF3"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14:paraId="726285C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8B2D63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14:paraId="0FD1F626"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4DCB95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2BE2408"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37904F2"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4BFA10B"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691D07A"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2F7BBF9"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4F32FA0"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1076E3BF"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14:paraId="3C0BC8F7"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14:paraId="2B297683"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70B43DB4" w14:textId="77777777"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14:paraId="4DB0127C"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6C1EEB1"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08EEFFBB"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53D54D2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38FC943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4CCE3E9F"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1F45284A" w14:textId="77777777" w:rsidR="008C275B" w:rsidRDefault="008C275B" w:rsidP="008C275B">
      <w:pPr>
        <w:spacing w:after="0" w:line="240" w:lineRule="auto"/>
        <w:jc w:val="both"/>
        <w:rPr>
          <w:rFonts w:ascii="Arial" w:eastAsia="Times New Roman" w:hAnsi="Arial" w:cs="Times New Roman"/>
          <w:sz w:val="24"/>
          <w:szCs w:val="20"/>
          <w:highlight w:val="yellow"/>
          <w:lang w:eastAsia="de-AT"/>
        </w:rPr>
      </w:pPr>
    </w:p>
    <w:p w14:paraId="3B27602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0A04D4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0C23EFD"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6F75CC8"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AAF3B93"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F8D44D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9973FD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A79742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606A9E10"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53EC318"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3CF768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902771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2BC9E19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14:paraId="7AE0487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09495C5F"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val="de-AT" w:eastAsia="de-AT"/>
        </w:rPr>
        <w:drawing>
          <wp:inline distT="0" distB="0" distL="0" distR="0" wp14:anchorId="0B8D4316" wp14:editId="45535C76">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14:paraId="5E69594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0A934F3E"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5053AB74" w14:textId="77777777"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14:paraId="34E5683E" w14:textId="77777777"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14:paraId="5FDCE9F7"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14:paraId="64CFC5D0"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3908819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14:paraId="16608E6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11437AEE"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w:t>
            </w:r>
          </w:p>
        </w:tc>
      </w:tr>
      <w:tr w:rsidR="008C275B" w:rsidRPr="008C275B" w14:paraId="3C2600A5"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11E4B61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E2AA86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58AA680"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322296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14:paraId="509A66DF"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4E6963C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14:paraId="18F37FA1"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5073F41E"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14:paraId="0B68F852"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550B17F6"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25A31EB9"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7DDE5753"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55C90D3A"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/in/s eines derartigen schriftlichen Auftrages. </w:t>
      </w:r>
    </w:p>
    <w:p w14:paraId="1D0D5080"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22D5FD9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w:t>
      </w:r>
      <w:proofErr w:type="spellStart"/>
      <w:r w:rsidRPr="008C275B">
        <w:rPr>
          <w:rFonts w:ascii="Arial" w:eastAsia="Times New Roman" w:hAnsi="Arial" w:cs="Arial"/>
          <w:sz w:val="24"/>
          <w:szCs w:val="24"/>
          <w:lang w:eastAsia="de-DE"/>
        </w:rPr>
        <w:t>lit</w:t>
      </w:r>
      <w:proofErr w:type="spellEnd"/>
      <w:r w:rsidRPr="008C275B">
        <w:rPr>
          <w:rFonts w:ascii="Arial" w:eastAsia="Times New Roman" w:hAnsi="Arial" w:cs="Arial"/>
          <w:sz w:val="24"/>
          <w:szCs w:val="24"/>
          <w:lang w:eastAsia="de-DE"/>
        </w:rPr>
        <w:t xml:space="preserve">. b DSGVO verpflichten wird. Insbesondere bleibt die Verschwiegenheitsverpflichtung der mit dem Datenverkehr beauftragten Personen auch nach Beendigung ihrer Tätigkeit und Ausscheiden bei der/beim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aufrecht</w:t>
      </w:r>
    </w:p>
    <w:p w14:paraId="066E617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539D393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3.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14:paraId="51A8D4E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54FCD7FE"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02F713F4"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ist nicht berechtigt, einen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heranzuziehen. </w:t>
      </w:r>
    </w:p>
    <w:p w14:paraId="5BC5219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A6DFFF"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00EC1C52"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D0731BA"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kann ein anderes Unternehmen nur dann mit der Durchführung von Verarbeitungen betrauen, wenn der/die Verantwortliche zustimmt. Er muss jedoch mit dem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einen Vertrag im Sinne des Art. 28 DSGVO abschließen. In diesem Vertrag hat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sicherzustellen, dass der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dieselben Verpflichtungen eingeht, die dem/der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auf Grund dieser Vereinbarung obliegen.</w:t>
      </w:r>
    </w:p>
    <w:p w14:paraId="180BB8C4"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14BBF08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09071CCD" w14:textId="77777777"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 kann ein anderes Unternehmen auch ohne Zustimmung des Verantwortlichen zur Durchführung von Verarbeitungen betrauen. Er hat jedoch den Verantwortlichen von der beabsichtigten Heranziehung eines/einer </w:t>
      </w:r>
      <w:proofErr w:type="spellStart"/>
      <w:r w:rsidR="000C616C" w:rsidRPr="000C616C">
        <w:rPr>
          <w:rFonts w:ascii="Arial" w:eastAsia="Times New Roman" w:hAnsi="Arial" w:cs="Arial"/>
          <w:sz w:val="24"/>
          <w:szCs w:val="24"/>
          <w:lang w:eastAsia="de-DE"/>
        </w:rPr>
        <w:t>Suberarbeiter</w:t>
      </w:r>
      <w:proofErr w:type="spellEnd"/>
      <w:r w:rsidR="000C616C" w:rsidRPr="000C616C">
        <w:rPr>
          <w:rFonts w:ascii="Arial" w:eastAsia="Times New Roman" w:hAnsi="Arial" w:cs="Arial"/>
          <w:sz w:val="24"/>
          <w:szCs w:val="24"/>
          <w:lang w:eastAsia="de-DE"/>
        </w:rPr>
        <w:t xml:space="preserve">/in so rechtzeitig zu verständigen, dass der Verantwortliche allenfalls untersagen kann. Er muss jedoch mit dem/der </w:t>
      </w:r>
      <w:proofErr w:type="spellStart"/>
      <w:r w:rsidR="000C616C" w:rsidRPr="000C616C">
        <w:rPr>
          <w:rFonts w:ascii="Arial" w:eastAsia="Times New Roman" w:hAnsi="Arial" w:cs="Arial"/>
          <w:sz w:val="24"/>
          <w:szCs w:val="24"/>
          <w:lang w:eastAsia="de-DE"/>
        </w:rPr>
        <w:t>Subvearbeiter</w:t>
      </w:r>
      <w:proofErr w:type="spellEnd"/>
      <w:r w:rsidR="000C616C" w:rsidRPr="000C616C">
        <w:rPr>
          <w:rFonts w:ascii="Arial" w:eastAsia="Times New Roman" w:hAnsi="Arial" w:cs="Arial"/>
          <w:sz w:val="24"/>
          <w:szCs w:val="24"/>
          <w:lang w:eastAsia="de-DE"/>
        </w:rPr>
        <w:t xml:space="preserve">/in einen Vertrag im Sinne des Art. 28 DSGVO abschließen. In diesem Vertrag hat der/die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/in sicherzustellen, dass der/die </w:t>
      </w:r>
      <w:proofErr w:type="spellStart"/>
      <w:r w:rsidR="000C616C" w:rsidRPr="000C616C">
        <w:rPr>
          <w:rFonts w:ascii="Arial" w:eastAsia="Times New Roman" w:hAnsi="Arial" w:cs="Arial"/>
          <w:sz w:val="24"/>
          <w:szCs w:val="24"/>
          <w:lang w:eastAsia="de-DE"/>
        </w:rPr>
        <w:t>Subverarbeiter</w:t>
      </w:r>
      <w:proofErr w:type="spellEnd"/>
      <w:r w:rsidR="000C616C" w:rsidRPr="000C616C">
        <w:rPr>
          <w:rFonts w:ascii="Arial" w:eastAsia="Times New Roman" w:hAnsi="Arial" w:cs="Arial"/>
          <w:sz w:val="24"/>
          <w:szCs w:val="24"/>
          <w:lang w:eastAsia="de-DE"/>
        </w:rPr>
        <w:t xml:space="preserve">/in dieselben Verpflichtungen eingeht, die dem/der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/in auf Grund dieser Vereinbarung obliegen. </w:t>
      </w:r>
    </w:p>
    <w:p w14:paraId="70E888F6" w14:textId="77777777"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14:paraId="23DB30D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unterstützt unter Berücksichtigung der Art der Verarbeitung und der ihr/ihm zur Verfügung stehenden Informationen den Verantwortlichen bei der Einhaltung der in den Artikeln 32 bis 36 genannten Pflichten.</w:t>
      </w:r>
    </w:p>
    <w:p w14:paraId="2AEC87B0"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4F1E228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521FB31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2525701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unmittelbar von Änderungen des DSG, der DSGVO und ergänzender Bestimmungen zu unterrichten. Der/Die Verantwortliche räumt dem/der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eine angemessene Frist ein, sich auf geänderte Datenschutzbestimmungen einzustellen. </w:t>
      </w:r>
    </w:p>
    <w:p w14:paraId="2849DED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F60E88"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8.</w:t>
      </w:r>
      <w:r w:rsidRPr="008C275B">
        <w:rPr>
          <w:rFonts w:ascii="Arial" w:eastAsia="Times New Roman" w:hAnsi="Arial" w:cs="Arial"/>
          <w:sz w:val="24"/>
          <w:szCs w:val="24"/>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informiert die/den Verantwortliche/n unverzüglich falls sie/er der Auffassung ist, dass eine Weisung gegen die DSGVO oder andere Datenschutzbestimmungen der Union oder Mitgliedstaaten verstößt.</w:t>
      </w:r>
    </w:p>
    <w:p w14:paraId="5E9854FD"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14:paraId="1E290CBC" w14:textId="77777777" w:rsidTr="00AD4FC3">
        <w:trPr>
          <w:cantSplit/>
        </w:trPr>
        <w:tc>
          <w:tcPr>
            <w:tcW w:w="4253" w:type="dxa"/>
            <w:tcBorders>
              <w:top w:val="nil"/>
              <w:left w:val="nil"/>
              <w:bottom w:val="nil"/>
              <w:right w:val="nil"/>
            </w:tcBorders>
          </w:tcPr>
          <w:p w14:paraId="1501691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14:paraId="722988DE"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3E74B3F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Für den/die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w:t>
            </w:r>
          </w:p>
        </w:tc>
      </w:tr>
      <w:tr w:rsidR="008C275B" w:rsidRPr="008C275B" w14:paraId="0DE0D7E2" w14:textId="77777777" w:rsidTr="00AD4FC3">
        <w:trPr>
          <w:cantSplit/>
        </w:trPr>
        <w:tc>
          <w:tcPr>
            <w:tcW w:w="4253" w:type="dxa"/>
            <w:tcBorders>
              <w:top w:val="nil"/>
              <w:left w:val="nil"/>
              <w:bottom w:val="nil"/>
              <w:right w:val="nil"/>
            </w:tcBorders>
          </w:tcPr>
          <w:p w14:paraId="27DA416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7B0B82E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03A9AF2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14:paraId="1FB095A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546ADE0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22D44D4B"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45A60A2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14:paraId="5AD93F34" w14:textId="77777777" w:rsidTr="00AD4FC3">
        <w:trPr>
          <w:cantSplit/>
        </w:trPr>
        <w:tc>
          <w:tcPr>
            <w:tcW w:w="4253" w:type="dxa"/>
            <w:tcBorders>
              <w:top w:val="nil"/>
              <w:left w:val="nil"/>
              <w:bottom w:val="nil"/>
              <w:right w:val="nil"/>
            </w:tcBorders>
          </w:tcPr>
          <w:p w14:paraId="05C6BECA"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491FC0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5F7DD482"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794E5BC3" w14:textId="77777777"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14:paraId="4E232E3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36AFEC70"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160E47FA"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CEBF9A4"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w:t>
            </w:r>
            <w:proofErr w:type="gramStart"/>
            <w:r w:rsidRPr="008C275B">
              <w:rPr>
                <w:rFonts w:ascii="Arial" w:eastAsia="Times New Roman" w:hAnsi="Arial" w:cs="Arial"/>
                <w:sz w:val="24"/>
                <w:szCs w:val="24"/>
                <w:lang w:eastAsia="de-DE"/>
              </w:rPr>
              <w:t xml:space="preserve">   </w:t>
            </w:r>
            <w:r w:rsidRPr="008C275B">
              <w:rPr>
                <w:rFonts w:ascii="Arial" w:eastAsia="Times New Roman" w:hAnsi="Arial" w:cs="Arial"/>
                <w:i/>
                <w:sz w:val="24"/>
                <w:szCs w:val="24"/>
                <w:lang w:eastAsia="de-DE"/>
              </w:rPr>
              <w:t>(</w:t>
            </w:r>
            <w:proofErr w:type="gramEnd"/>
            <w:r w:rsidRPr="008C275B">
              <w:rPr>
                <w:rFonts w:ascii="Arial" w:eastAsia="Times New Roman" w:hAnsi="Arial" w:cs="Arial"/>
                <w:i/>
                <w:sz w:val="24"/>
                <w:szCs w:val="24"/>
                <w:lang w:eastAsia="de-DE"/>
              </w:rPr>
              <w:t xml:space="preserve">Name des/der Unterfertigten in </w:t>
            </w:r>
          </w:p>
          <w:p w14:paraId="43D4EEC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14:paraId="395B45A0" w14:textId="77777777" w:rsidTr="00AD4FC3">
        <w:trPr>
          <w:cantSplit/>
        </w:trPr>
        <w:tc>
          <w:tcPr>
            <w:tcW w:w="4253" w:type="dxa"/>
            <w:tcBorders>
              <w:top w:val="nil"/>
              <w:left w:val="nil"/>
              <w:bottom w:val="nil"/>
              <w:right w:val="nil"/>
            </w:tcBorders>
          </w:tcPr>
          <w:p w14:paraId="5B5A91D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14:paraId="3C99F12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78C504EF"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14:paraId="3156454F" w14:textId="77777777" w:rsidTr="00AD4FC3">
        <w:trPr>
          <w:cantSplit/>
        </w:trPr>
        <w:tc>
          <w:tcPr>
            <w:tcW w:w="4253" w:type="dxa"/>
            <w:tcBorders>
              <w:top w:val="nil"/>
              <w:left w:val="nil"/>
              <w:bottom w:val="nil"/>
              <w:right w:val="nil"/>
            </w:tcBorders>
          </w:tcPr>
          <w:p w14:paraId="7D8AEE40"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14:paraId="55E3195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0450F867"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14:paraId="55ADC2E3"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61A5A7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C0DD64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9E176F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599CFB0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6562E26"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335715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44B363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46C64C7"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D62FCF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9902F7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B79622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AB7A3B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211C31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E76D23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F6BD8C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769399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AD33F2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4529B6B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C529F1B" w14:textId="7AD60D8B"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0D29246" w14:textId="17E3B92D" w:rsidR="00A53B4A" w:rsidRDefault="00A53B4A" w:rsidP="008C275B">
      <w:pPr>
        <w:suppressAutoHyphens/>
        <w:spacing w:after="0" w:line="360" w:lineRule="auto"/>
        <w:jc w:val="both"/>
        <w:rPr>
          <w:rFonts w:ascii="Arial" w:eastAsia="Times New Roman" w:hAnsi="Arial" w:cs="Arial"/>
          <w:kern w:val="1"/>
          <w:sz w:val="24"/>
          <w:szCs w:val="24"/>
          <w:lang w:eastAsia="ar-SA"/>
        </w:rPr>
      </w:pPr>
    </w:p>
    <w:p w14:paraId="1643BC55" w14:textId="77777777" w:rsidR="00A53B4A" w:rsidRDefault="00A53B4A" w:rsidP="008C275B">
      <w:pPr>
        <w:suppressAutoHyphens/>
        <w:spacing w:after="0" w:line="360" w:lineRule="auto"/>
        <w:jc w:val="both"/>
        <w:rPr>
          <w:rFonts w:ascii="Arial" w:eastAsia="Times New Roman" w:hAnsi="Arial" w:cs="Arial"/>
          <w:kern w:val="1"/>
          <w:sz w:val="24"/>
          <w:szCs w:val="24"/>
          <w:lang w:eastAsia="ar-SA"/>
        </w:rPr>
      </w:pPr>
    </w:p>
    <w:p w14:paraId="38AEC3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w:t>
      </w:r>
      <w:proofErr w:type="spellStart"/>
      <w:r w:rsidRPr="008C275B">
        <w:rPr>
          <w:rFonts w:ascii="Arial" w:eastAsia="Times New Roman" w:hAnsi="Arial" w:cs="Arial"/>
          <w:kern w:val="1"/>
          <w:sz w:val="24"/>
          <w:szCs w:val="24"/>
          <w:lang w:val="de-AT" w:eastAsia="ar-SA"/>
        </w:rPr>
        <w:t>Cohesion</w:t>
      </w:r>
      <w:proofErr w:type="spellEnd"/>
      <w:r w:rsidRPr="008C275B">
        <w:rPr>
          <w:rFonts w:ascii="Arial" w:eastAsia="Times New Roman" w:hAnsi="Arial" w:cs="Arial"/>
          <w:kern w:val="1"/>
          <w:sz w:val="24"/>
          <w:szCs w:val="24"/>
          <w:lang w:val="de-AT" w:eastAsia="ar-SA"/>
        </w:rPr>
        <w:t>-Information und -Erklärung</w:t>
      </w:r>
    </w:p>
    <w:p w14:paraId="239C2B2F" w14:textId="77777777"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val="de-AT" w:eastAsia="de-AT"/>
        </w:rPr>
        <w:drawing>
          <wp:inline distT="0" distB="0" distL="0" distR="0" wp14:anchorId="2A0F00EC" wp14:editId="1CA32059">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14:paraId="39316B4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ECC43B"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w:t>
      </w:r>
      <w:proofErr w:type="spellStart"/>
      <w:r w:rsidRPr="008C275B">
        <w:rPr>
          <w:rFonts w:ascii="Arial" w:eastAsia="Calibri" w:hAnsi="Arial" w:cs="Arial"/>
          <w:b/>
          <w:color w:val="333333"/>
          <w:sz w:val="24"/>
          <w:szCs w:val="24"/>
          <w:lang w:val="de-AT"/>
        </w:rPr>
        <w:t>Cohesion</w:t>
      </w:r>
      <w:proofErr w:type="spellEnd"/>
      <w:r w:rsidRPr="008C275B">
        <w:rPr>
          <w:rFonts w:ascii="Arial" w:eastAsia="Calibri" w:hAnsi="Arial" w:cs="Arial"/>
          <w:b/>
          <w:color w:val="333333"/>
          <w:sz w:val="24"/>
          <w:szCs w:val="24"/>
          <w:lang w:val="de-AT"/>
        </w:rPr>
        <w:t xml:space="preserve"> im Rahmen des ESF Programms</w:t>
      </w:r>
    </w:p>
    <w:p w14:paraId="1130CB93"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14:paraId="17FE8C77"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w:t>
      </w:r>
      <w:proofErr w:type="spellStart"/>
      <w:r w:rsidRPr="008C275B">
        <w:rPr>
          <w:rFonts w:ascii="Arial" w:eastAsia="Calibri" w:hAnsi="Arial" w:cs="Arial"/>
          <w:b/>
          <w:color w:val="333333"/>
          <w:sz w:val="24"/>
          <w:szCs w:val="24"/>
          <w:lang w:val="de-AT"/>
        </w:rPr>
        <w:t>Cohesion</w:t>
      </w:r>
      <w:proofErr w:type="spellEnd"/>
      <w:r w:rsidRPr="008C275B">
        <w:rPr>
          <w:rFonts w:ascii="Arial" w:eastAsia="Calibri" w:hAnsi="Arial" w:cs="Arial"/>
          <w:b/>
          <w:color w:val="333333"/>
          <w:sz w:val="24"/>
          <w:szCs w:val="24"/>
          <w:lang w:val="de-AT"/>
        </w:rPr>
        <w:t>-Erklärung</w:t>
      </w:r>
    </w:p>
    <w:p w14:paraId="1B5F5E57" w14:textId="77777777" w:rsidR="008C275B" w:rsidRPr="008C275B" w:rsidRDefault="008C275B" w:rsidP="008C275B">
      <w:pPr>
        <w:spacing w:after="0" w:line="240" w:lineRule="auto"/>
        <w:jc w:val="center"/>
        <w:rPr>
          <w:rFonts w:ascii="Arial" w:eastAsia="Calibri" w:hAnsi="Arial" w:cs="Arial"/>
          <w:color w:val="333333"/>
          <w:sz w:val="24"/>
          <w:szCs w:val="24"/>
          <w:lang w:val="de-AT"/>
        </w:rPr>
      </w:pPr>
    </w:p>
    <w:p w14:paraId="34B2F06B" w14:textId="77777777"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14:paraId="4FBE1748"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In der aktuellen Strukturfondsperiode 2014 – 2020 wurde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eingeführt (siehe dazu Artikel 122 Absatz 3 der Verordnung (EU) 1303/2013). </w:t>
      </w:r>
    </w:p>
    <w:p w14:paraId="4A8FF9E6"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Ziel von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ist es, für Begünstigte von Strukturfondsmitteln die damit verbundene administrative Belastung zu reduzieren und Vereinfachungen zu realisieren. </w:t>
      </w:r>
    </w:p>
    <w:p w14:paraId="1072D71B"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wurde die Möglichkeit der elektronischen Datenerfassung/-übermittlung sowie des elektronischen Datenaustausches zwischen den Begünstigten (d.h. Ihnen als Förderungsnehmer / Förderungsnehmerin) und allen Programmumsetzenden Stellen geschaffen.</w:t>
      </w:r>
    </w:p>
    <w:p w14:paraId="20B2E587"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für das österreichische ESF-Programm nicht verpflichtend gemacht wurde, hat der Förderungsnehmer / die Förderungsnehmerin die Wahlmöglichkeit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zu nutzen oder nicht. Dies erfolgt durch die nachfolgende Erklärung.</w:t>
      </w:r>
    </w:p>
    <w:p w14:paraId="0A1C20CC"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p>
    <w:p w14:paraId="7422E0C9" w14:textId="77777777"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w:t>
      </w:r>
    </w:p>
    <w:p w14:paraId="79168570"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w:t>
      </w:r>
    </w:p>
    <w:p w14:paraId="700A14CB"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14:paraId="4DCC9A5E"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14:paraId="3D4AF44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7F89D906"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 xml:space="preserve"> entscheidet?</w:t>
      </w:r>
    </w:p>
    <w:p w14:paraId="6657B2D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sich der Förderungsnehmer / die Förderungsnehmerin nicht für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w:t>
      </w:r>
      <w:proofErr w:type="spellStart"/>
      <w:r w:rsidRPr="008C275B">
        <w:rPr>
          <w:rFonts w:ascii="Arial" w:eastAsia="Times New Roman" w:hAnsi="Arial" w:cs="Arial"/>
          <w:color w:val="000000"/>
          <w:sz w:val="24"/>
          <w:szCs w:val="24"/>
          <w:lang w:val="de-AT" w:eastAsia="de-AT"/>
        </w:rPr>
        <w:t>TeilnehmerInnenindikatoren</w:t>
      </w:r>
      <w:proofErr w:type="spellEnd"/>
      <w:r w:rsidRPr="008C275B">
        <w:rPr>
          <w:rFonts w:ascii="Arial" w:eastAsia="Times New Roman" w:hAnsi="Arial" w:cs="Arial"/>
          <w:color w:val="000000"/>
          <w:sz w:val="24"/>
          <w:szCs w:val="24"/>
          <w:lang w:val="de-AT" w:eastAsia="de-AT"/>
        </w:rPr>
        <w:t xml:space="preserve"> und die Abrechnungen). Die Abrechnungsbelege sowie </w:t>
      </w:r>
      <w:proofErr w:type="spellStart"/>
      <w:r w:rsidRPr="008C275B">
        <w:rPr>
          <w:rFonts w:ascii="Arial" w:eastAsia="Times New Roman" w:hAnsi="Arial" w:cs="Arial"/>
          <w:color w:val="000000"/>
          <w:sz w:val="24"/>
          <w:szCs w:val="24"/>
          <w:lang w:val="de-AT" w:eastAsia="de-AT"/>
        </w:rPr>
        <w:t>datenschutzrechlich</w:t>
      </w:r>
      <w:proofErr w:type="spellEnd"/>
      <w:r w:rsidRPr="008C275B">
        <w:rPr>
          <w:rFonts w:ascii="Arial" w:eastAsia="Times New Roman" w:hAnsi="Arial" w:cs="Arial"/>
          <w:color w:val="000000"/>
          <w:sz w:val="24"/>
          <w:szCs w:val="24"/>
          <w:lang w:val="de-AT" w:eastAsia="de-AT"/>
        </w:rPr>
        <w:t xml:space="preserve"> sensible Unterlagen wie z.B. Förderungsfähigkeitsnachweise können weiterhin in Papierform übermittelt und aufbewahrt werden.</w:t>
      </w:r>
    </w:p>
    <w:p w14:paraId="4D74BF1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 xml:space="preserve"> entscheidet?</w:t>
      </w:r>
    </w:p>
    <w:p w14:paraId="12D3BF28"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w:t>
      </w:r>
      <w:proofErr w:type="spellStart"/>
      <w:r w:rsidRPr="008C275B">
        <w:rPr>
          <w:rFonts w:ascii="Arial" w:eastAsia="Times New Roman" w:hAnsi="Arial" w:cs="Arial"/>
          <w:color w:val="000000"/>
          <w:sz w:val="24"/>
          <w:szCs w:val="24"/>
          <w:lang w:val="de-AT" w:eastAsia="de-AT"/>
        </w:rPr>
        <w:t>bzw</w:t>
      </w:r>
      <w:proofErr w:type="spellEnd"/>
      <w:r w:rsidRPr="008C275B">
        <w:rPr>
          <w:rFonts w:ascii="Arial" w:eastAsia="Times New Roman" w:hAnsi="Arial" w:cs="Arial"/>
          <w:color w:val="000000"/>
          <w:sz w:val="24"/>
          <w:szCs w:val="24"/>
          <w:lang w:val="de-AT" w:eastAsia="de-AT"/>
        </w:rPr>
        <w:t>, entgegen zu nehmen.</w:t>
      </w:r>
    </w:p>
    <w:p w14:paraId="6059274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14:paraId="57451FD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14:paraId="11E372C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5DB6A61D"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30F895E" w14:textId="77777777"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w:t>
      </w:r>
      <w:proofErr w:type="spellStart"/>
      <w:r w:rsidRPr="008C275B">
        <w:rPr>
          <w:rFonts w:ascii="Arial" w:eastAsia="Times New Roman" w:hAnsi="Arial" w:cs="Arial"/>
          <w:b/>
          <w:color w:val="000000"/>
          <w:sz w:val="28"/>
          <w:szCs w:val="28"/>
          <w:lang w:val="de-AT" w:eastAsia="de-AT"/>
        </w:rPr>
        <w:t>Cohesion</w:t>
      </w:r>
      <w:proofErr w:type="spellEnd"/>
      <w:r w:rsidRPr="008C275B">
        <w:rPr>
          <w:rFonts w:ascii="Arial" w:eastAsia="Times New Roman" w:hAnsi="Arial" w:cs="Arial"/>
          <w:b/>
          <w:color w:val="000000"/>
          <w:sz w:val="28"/>
          <w:szCs w:val="28"/>
          <w:lang w:val="de-AT" w:eastAsia="de-AT"/>
        </w:rPr>
        <w:t>-Erklärung</w:t>
      </w:r>
    </w:p>
    <w:p w14:paraId="4615A50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768DB21"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 alle Informationen vollelektronisch zu übermitteln) nutzen möchte. Eine Änderung dieser Erklärung ist jederzeit möglich.</w:t>
      </w:r>
    </w:p>
    <w:p w14:paraId="1CAB55C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7407B159"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die Förderungsnehmerin erklärt hiermit ausdrücklich für den gegenständlichen Förderungsvertrag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d.h. alle erforderlichen Informationen ausschließlich vollelektronisch zu übermitteln bzw. entgegen zu nehmen, (bitte Auswahl ankreuzen): </w:t>
      </w:r>
    </w:p>
    <w:p w14:paraId="662BAAA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6871B9">
        <w:rPr>
          <w:rFonts w:ascii="Calibri" w:eastAsia="Calibri" w:hAnsi="Calibri" w:cs="Times New Roman"/>
          <w:lang w:val="de-AT"/>
        </w:rPr>
      </w:r>
      <w:r w:rsidR="006871B9">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14:paraId="343EA44E"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6871B9">
        <w:rPr>
          <w:rFonts w:ascii="Calibri" w:eastAsia="Calibri" w:hAnsi="Calibri" w:cs="Times New Roman"/>
          <w:lang w:val="de-AT"/>
        </w:rPr>
      </w:r>
      <w:r w:rsidR="006871B9">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14:paraId="623223CB"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38940C52"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14:paraId="22A97D02" w14:textId="77777777" w:rsidR="008C275B" w:rsidRPr="008C275B" w:rsidRDefault="008C275B" w:rsidP="008C275B">
      <w:pPr>
        <w:spacing w:after="0" w:line="240" w:lineRule="auto"/>
        <w:rPr>
          <w:rFonts w:ascii="Arial" w:eastAsia="Calibri" w:hAnsi="Arial" w:cs="Arial"/>
          <w:sz w:val="24"/>
          <w:szCs w:val="24"/>
          <w:lang w:val="de-AT"/>
        </w:rPr>
      </w:pPr>
    </w:p>
    <w:p w14:paraId="5B2D79AF" w14:textId="77777777" w:rsidR="008C275B" w:rsidRPr="008C275B" w:rsidRDefault="008C275B" w:rsidP="008C275B">
      <w:pPr>
        <w:spacing w:after="0" w:line="240" w:lineRule="auto"/>
        <w:rPr>
          <w:rFonts w:ascii="Arial" w:eastAsia="Calibri" w:hAnsi="Arial" w:cs="Arial"/>
          <w:sz w:val="24"/>
          <w:szCs w:val="24"/>
          <w:lang w:val="de-AT"/>
        </w:rPr>
      </w:pPr>
    </w:p>
    <w:p w14:paraId="7AA2251C"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14:paraId="39768AA6" w14:textId="77777777" w:rsidR="008C275B" w:rsidRPr="008C275B" w:rsidRDefault="008C275B" w:rsidP="008C275B">
      <w:pPr>
        <w:spacing w:after="0" w:line="240" w:lineRule="auto"/>
        <w:rPr>
          <w:rFonts w:ascii="Arial" w:eastAsia="Calibri" w:hAnsi="Arial" w:cs="Arial"/>
          <w:sz w:val="24"/>
          <w:szCs w:val="24"/>
          <w:lang w:val="de-AT"/>
        </w:rPr>
      </w:pPr>
    </w:p>
    <w:p w14:paraId="13B1D64D" w14:textId="77777777" w:rsidR="008C275B" w:rsidRPr="008C275B" w:rsidRDefault="008C275B" w:rsidP="008C275B">
      <w:pPr>
        <w:spacing w:after="0" w:line="240" w:lineRule="auto"/>
        <w:rPr>
          <w:rFonts w:ascii="Arial" w:eastAsia="Calibri" w:hAnsi="Arial" w:cs="Arial"/>
          <w:sz w:val="24"/>
          <w:szCs w:val="24"/>
          <w:lang w:val="de-AT"/>
        </w:rPr>
      </w:pPr>
    </w:p>
    <w:p w14:paraId="28771334" w14:textId="77777777" w:rsidR="008C275B" w:rsidRPr="008C275B" w:rsidRDefault="008C275B" w:rsidP="008C275B">
      <w:pPr>
        <w:spacing w:after="0" w:line="240" w:lineRule="auto"/>
        <w:rPr>
          <w:rFonts w:ascii="Arial" w:eastAsia="Calibri" w:hAnsi="Arial" w:cs="Arial"/>
          <w:sz w:val="24"/>
          <w:szCs w:val="24"/>
          <w:lang w:val="de-AT"/>
        </w:rPr>
      </w:pPr>
    </w:p>
    <w:p w14:paraId="7B287373" w14:textId="77777777" w:rsidR="008C275B" w:rsidRPr="008C275B" w:rsidRDefault="008C275B" w:rsidP="008C275B">
      <w:pPr>
        <w:spacing w:after="0" w:line="240" w:lineRule="auto"/>
        <w:rPr>
          <w:rFonts w:ascii="Arial" w:eastAsia="Calibri" w:hAnsi="Arial" w:cs="Arial"/>
          <w:sz w:val="24"/>
          <w:szCs w:val="24"/>
          <w:lang w:val="de-AT"/>
        </w:rPr>
      </w:pPr>
    </w:p>
    <w:p w14:paraId="59E20081" w14:textId="77777777" w:rsidR="008C275B" w:rsidRPr="008C275B" w:rsidRDefault="008C275B" w:rsidP="008C275B">
      <w:pPr>
        <w:spacing w:after="0" w:line="240" w:lineRule="auto"/>
        <w:rPr>
          <w:rFonts w:ascii="Arial" w:eastAsia="Calibri" w:hAnsi="Arial" w:cs="Arial"/>
          <w:sz w:val="24"/>
          <w:szCs w:val="24"/>
          <w:lang w:val="de-AT"/>
        </w:rPr>
      </w:pPr>
    </w:p>
    <w:p w14:paraId="4E3A4D46"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14:paraId="2DB34C4D"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14:paraId="5282DF97" w14:textId="77777777" w:rsidR="008C275B" w:rsidRPr="008C275B" w:rsidRDefault="008C275B" w:rsidP="008C275B">
      <w:pPr>
        <w:spacing w:after="0" w:line="240" w:lineRule="auto"/>
        <w:rPr>
          <w:rFonts w:ascii="Arial" w:eastAsia="Calibri" w:hAnsi="Arial" w:cs="Arial"/>
          <w:sz w:val="24"/>
          <w:szCs w:val="24"/>
          <w:lang w:val="de-AT"/>
        </w:rPr>
      </w:pPr>
    </w:p>
    <w:p w14:paraId="01C897D9" w14:textId="77777777"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2"/>
      <w:footerReference w:type="default" r:id="rId13"/>
      <w:pgSz w:w="11906" w:h="16838"/>
      <w:pgMar w:top="1417" w:right="1417" w:bottom="1134" w:left="1417" w:header="708" w:footer="708" w:gutter="0"/>
      <w:cols w:space="720"/>
      <w:docGrid w:linePitch="36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RIEFL-HORVATH Katja" w:date="2021-10-06T09:31:00Z" w:initials="SK">
    <w:p w14:paraId="3648A37E" w14:textId="55CAE82D" w:rsidR="006871B9" w:rsidRDefault="006871B9">
      <w:pPr>
        <w:pStyle w:val="Kommentartext"/>
      </w:pPr>
      <w:r>
        <w:rPr>
          <w:rStyle w:val="Kommentarzeichen"/>
        </w:rPr>
        <w:annotationRef/>
      </w:r>
      <w:r>
        <w:t>Bei Auswahl Variante B bitte vorab Kontaktaufnahme mit VB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8A3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261B" w14:textId="77777777" w:rsidR="00A53B4A" w:rsidRDefault="00A53B4A">
      <w:pPr>
        <w:spacing w:after="0" w:line="240" w:lineRule="auto"/>
      </w:pPr>
      <w:r>
        <w:separator/>
      </w:r>
    </w:p>
  </w:endnote>
  <w:endnote w:type="continuationSeparator" w:id="0">
    <w:p w14:paraId="55E0A103" w14:textId="77777777" w:rsidR="00A53B4A" w:rsidRDefault="00A5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80"/>
    <w:family w:val="roman"/>
    <w:notTrueType/>
    <w:pitch w:val="variable"/>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D918" w14:textId="77777777" w:rsidR="00A53B4A" w:rsidRDefault="00A53B4A">
    <w:pPr>
      <w:pStyle w:val="Fuzeile"/>
      <w:jc w:val="right"/>
    </w:pPr>
    <w:r>
      <w:fldChar w:fldCharType="begin"/>
    </w:r>
    <w:r>
      <w:instrText>PAGE   \* MERGEFORMAT</w:instrText>
    </w:r>
    <w:r>
      <w:fldChar w:fldCharType="separate"/>
    </w:r>
    <w:r w:rsidRPr="00EA4776">
      <w:rPr>
        <w:noProof/>
        <w:lang w:val="de-DE"/>
      </w:rPr>
      <w:t>44</w:t>
    </w:r>
    <w:r>
      <w:fldChar w:fldCharType="end"/>
    </w:r>
  </w:p>
  <w:p w14:paraId="4662557F" w14:textId="77777777" w:rsidR="00A53B4A" w:rsidRDefault="00A53B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3ED0" w14:textId="5672F519" w:rsidR="00A53B4A" w:rsidRDefault="00A53B4A">
    <w:pPr>
      <w:pStyle w:val="Fuzeile"/>
      <w:jc w:val="right"/>
    </w:pPr>
    <w:r>
      <w:fldChar w:fldCharType="begin"/>
    </w:r>
    <w:r>
      <w:instrText>PAGE   \* MERGEFORMAT</w:instrText>
    </w:r>
    <w:r>
      <w:fldChar w:fldCharType="separate"/>
    </w:r>
    <w:r w:rsidR="006871B9" w:rsidRPr="006871B9">
      <w:rPr>
        <w:noProof/>
        <w:lang w:val="de-DE"/>
      </w:rPr>
      <w:t>22</w:t>
    </w:r>
    <w:r>
      <w:fldChar w:fldCharType="end"/>
    </w:r>
  </w:p>
  <w:p w14:paraId="124F9F1C" w14:textId="77777777" w:rsidR="00A53B4A" w:rsidRDefault="00A53B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9647" w14:textId="77777777" w:rsidR="00A53B4A" w:rsidRDefault="00A53B4A">
      <w:pPr>
        <w:spacing w:after="0" w:line="240" w:lineRule="auto"/>
      </w:pPr>
      <w:r>
        <w:separator/>
      </w:r>
    </w:p>
  </w:footnote>
  <w:footnote w:type="continuationSeparator" w:id="0">
    <w:p w14:paraId="7DB2CB59" w14:textId="77777777" w:rsidR="00A53B4A" w:rsidRDefault="00A5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042A2A"/>
    <w:multiLevelType w:val="hybridMultilevel"/>
    <w:tmpl w:val="61E874B0"/>
    <w:lvl w:ilvl="0" w:tplc="C2D86BF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1C0FA1"/>
    <w:multiLevelType w:val="hybridMultilevel"/>
    <w:tmpl w:val="90C0B5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3"/>
  </w:num>
  <w:num w:numId="14">
    <w:abstractNumId w:val="12"/>
  </w:num>
  <w:num w:numId="15">
    <w:abstractNumId w:val="21"/>
  </w:num>
  <w:num w:numId="16">
    <w:abstractNumId w:val="10"/>
  </w:num>
  <w:num w:numId="17">
    <w:abstractNumId w:val="14"/>
  </w:num>
  <w:num w:numId="18">
    <w:abstractNumId w:val="19"/>
  </w:num>
  <w:num w:numId="19">
    <w:abstractNumId w:val="22"/>
  </w:num>
  <w:num w:numId="20">
    <w:abstractNumId w:val="16"/>
  </w:num>
  <w:num w:numId="21">
    <w:abstractNumId w:val="15"/>
  </w:num>
  <w:num w:numId="22">
    <w:abstractNumId w:val="8"/>
    <w:lvlOverride w:ilvl="0">
      <w:startOverride w:val="5"/>
    </w:lvlOverride>
    <w:lvlOverride w:ilvl="1"/>
    <w:lvlOverride w:ilvl="2"/>
    <w:lvlOverride w:ilvl="3"/>
    <w:lvlOverride w:ilvl="4"/>
    <w:lvlOverride w:ilvl="5"/>
    <w:lvlOverride w:ilvl="6"/>
    <w:lvlOverride w:ilvl="7"/>
    <w:lvlOverride w:ilvl="8"/>
  </w:num>
  <w:num w:numId="23">
    <w:abstractNumId w:val="2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IEFL-HORVATH Katja">
    <w15:presenceInfo w15:providerId="AD" w15:userId="S-1-5-21-2556817796-1120853881-1360032084-2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5B"/>
    <w:rsid w:val="0004364B"/>
    <w:rsid w:val="000618E6"/>
    <w:rsid w:val="00066675"/>
    <w:rsid w:val="00070D82"/>
    <w:rsid w:val="000721DD"/>
    <w:rsid w:val="00094994"/>
    <w:rsid w:val="000B7A09"/>
    <w:rsid w:val="000C616C"/>
    <w:rsid w:val="000D0C37"/>
    <w:rsid w:val="000E1D2B"/>
    <w:rsid w:val="000F4695"/>
    <w:rsid w:val="000F4DF8"/>
    <w:rsid w:val="001019CD"/>
    <w:rsid w:val="001515AC"/>
    <w:rsid w:val="00154850"/>
    <w:rsid w:val="001702E4"/>
    <w:rsid w:val="001A2DA9"/>
    <w:rsid w:val="001C1A86"/>
    <w:rsid w:val="001E58BA"/>
    <w:rsid w:val="00203113"/>
    <w:rsid w:val="0023273D"/>
    <w:rsid w:val="00282A62"/>
    <w:rsid w:val="002C0C81"/>
    <w:rsid w:val="0033227A"/>
    <w:rsid w:val="00350F12"/>
    <w:rsid w:val="0039378A"/>
    <w:rsid w:val="003E7E24"/>
    <w:rsid w:val="004118E9"/>
    <w:rsid w:val="00422954"/>
    <w:rsid w:val="004820E8"/>
    <w:rsid w:val="004A7B68"/>
    <w:rsid w:val="004D4F75"/>
    <w:rsid w:val="004E200E"/>
    <w:rsid w:val="004F2B1C"/>
    <w:rsid w:val="005324C3"/>
    <w:rsid w:val="00554DAF"/>
    <w:rsid w:val="00562F4D"/>
    <w:rsid w:val="005643B9"/>
    <w:rsid w:val="005657CF"/>
    <w:rsid w:val="00571782"/>
    <w:rsid w:val="00587044"/>
    <w:rsid w:val="005A4223"/>
    <w:rsid w:val="005B31E3"/>
    <w:rsid w:val="005C4ECA"/>
    <w:rsid w:val="005C78A9"/>
    <w:rsid w:val="00623AF2"/>
    <w:rsid w:val="0065265C"/>
    <w:rsid w:val="006871B9"/>
    <w:rsid w:val="006B797F"/>
    <w:rsid w:val="006C228A"/>
    <w:rsid w:val="006F188B"/>
    <w:rsid w:val="00722377"/>
    <w:rsid w:val="00750E12"/>
    <w:rsid w:val="00753246"/>
    <w:rsid w:val="007534CC"/>
    <w:rsid w:val="00790BB8"/>
    <w:rsid w:val="007C2D62"/>
    <w:rsid w:val="007D1BCF"/>
    <w:rsid w:val="00804A17"/>
    <w:rsid w:val="00831469"/>
    <w:rsid w:val="008702A8"/>
    <w:rsid w:val="008C275B"/>
    <w:rsid w:val="008C5E49"/>
    <w:rsid w:val="008F1998"/>
    <w:rsid w:val="008F7013"/>
    <w:rsid w:val="00940DD1"/>
    <w:rsid w:val="00941AE7"/>
    <w:rsid w:val="00966E15"/>
    <w:rsid w:val="00992AA4"/>
    <w:rsid w:val="009A4349"/>
    <w:rsid w:val="009D2D50"/>
    <w:rsid w:val="00A10132"/>
    <w:rsid w:val="00A143CF"/>
    <w:rsid w:val="00A21109"/>
    <w:rsid w:val="00A23823"/>
    <w:rsid w:val="00A52FCD"/>
    <w:rsid w:val="00A53B4A"/>
    <w:rsid w:val="00A913C4"/>
    <w:rsid w:val="00A95949"/>
    <w:rsid w:val="00AB4762"/>
    <w:rsid w:val="00AD4FC3"/>
    <w:rsid w:val="00B04310"/>
    <w:rsid w:val="00B342FC"/>
    <w:rsid w:val="00B774B3"/>
    <w:rsid w:val="00B843DE"/>
    <w:rsid w:val="00BF445B"/>
    <w:rsid w:val="00C048A2"/>
    <w:rsid w:val="00C16BC2"/>
    <w:rsid w:val="00C20153"/>
    <w:rsid w:val="00C51B5D"/>
    <w:rsid w:val="00C80C6B"/>
    <w:rsid w:val="00CA2FC0"/>
    <w:rsid w:val="00CB39A1"/>
    <w:rsid w:val="00CC4AD7"/>
    <w:rsid w:val="00CF028B"/>
    <w:rsid w:val="00CF1771"/>
    <w:rsid w:val="00CF6A11"/>
    <w:rsid w:val="00D107BA"/>
    <w:rsid w:val="00D118A6"/>
    <w:rsid w:val="00D24DB3"/>
    <w:rsid w:val="00D6157A"/>
    <w:rsid w:val="00E40D6D"/>
    <w:rsid w:val="00E5064A"/>
    <w:rsid w:val="00E93103"/>
    <w:rsid w:val="00EC0105"/>
    <w:rsid w:val="00ED71ED"/>
    <w:rsid w:val="00ED78C2"/>
    <w:rsid w:val="00EF0F99"/>
    <w:rsid w:val="00EF159D"/>
    <w:rsid w:val="00EF2450"/>
    <w:rsid w:val="00F12CDB"/>
    <w:rsid w:val="00F210C4"/>
    <w:rsid w:val="00F37096"/>
    <w:rsid w:val="00F46502"/>
    <w:rsid w:val="00F5370D"/>
    <w:rsid w:val="00F54892"/>
    <w:rsid w:val="00F650CB"/>
    <w:rsid w:val="00F709EE"/>
    <w:rsid w:val="00F71C8A"/>
    <w:rsid w:val="00F77208"/>
    <w:rsid w:val="00FC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1713D"/>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0F4DF8"/>
    <w:pPr>
      <w:spacing w:before="0" w:after="200"/>
      <w:jc w:val="left"/>
    </w:pPr>
    <w:rPr>
      <w:rFonts w:asciiTheme="minorHAnsi" w:eastAsiaTheme="minorHAnsi" w:hAnsiTheme="minorHAnsi" w:cstheme="minorBidi"/>
      <w:b/>
      <w:bCs/>
      <w:color w:val="auto"/>
      <w:lang w:val="de-DE" w:eastAsia="en-US"/>
    </w:rPr>
  </w:style>
  <w:style w:type="character" w:customStyle="1" w:styleId="KommentarthemaZchn">
    <w:name w:val="Kommentarthema Zchn"/>
    <w:basedOn w:val="KommentartextZchn"/>
    <w:link w:val="Kommentarthema"/>
    <w:uiPriority w:val="99"/>
    <w:semiHidden/>
    <w:rsid w:val="000F4DF8"/>
    <w:rPr>
      <w:rFonts w:ascii="Arial" w:eastAsia="Times New Roman" w:hAnsi="Arial" w:cs="Times New Roman"/>
      <w:b/>
      <w:bCs/>
      <w:color w:val="002163"/>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489638679">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 w:id="20531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8329</Words>
  <Characters>52478</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SCHRIEFL-HORVATH Katja</cp:lastModifiedBy>
  <cp:revision>10</cp:revision>
  <dcterms:created xsi:type="dcterms:W3CDTF">2021-09-30T20:01:00Z</dcterms:created>
  <dcterms:modified xsi:type="dcterms:W3CDTF">2021-10-06T07:31:00Z</dcterms:modified>
</cp:coreProperties>
</file>