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6D8B9" w14:textId="026371D5" w:rsidR="00D832DB" w:rsidRDefault="009F73EE">
      <w:pPr>
        <w:tabs>
          <w:tab w:val="left" w:pos="6489"/>
        </w:tabs>
        <w:ind w:left="319"/>
        <w:rPr>
          <w:rFonts w:ascii="Times New Roman"/>
          <w:sz w:val="20"/>
        </w:rPr>
      </w:pPr>
      <w:bookmarkStart w:id="0" w:name="_Hlk212213380"/>
      <w:bookmarkEnd w:id="0"/>
      <w:proofErr w:type="spellStart"/>
      <w:r>
        <w:rPr>
          <w:rFonts w:ascii="Times New Roman"/>
          <w:position w:val="20"/>
          <w:sz w:val="20"/>
        </w:rPr>
        <w:t>Of</w:t>
      </w:r>
      <w:proofErr w:type="spellEnd"/>
      <w:r w:rsidR="0078005A">
        <w:rPr>
          <w:rFonts w:ascii="Times New Roman"/>
          <w:position w:val="20"/>
          <w:sz w:val="20"/>
        </w:rPr>
        <w:tab/>
      </w:r>
      <w:r w:rsidR="0078005A">
        <w:rPr>
          <w:rFonts w:ascii="Times New Roman"/>
          <w:noProof/>
          <w:sz w:val="20"/>
          <w:lang w:val="de-AT" w:eastAsia="de-AT"/>
        </w:rPr>
        <w:drawing>
          <wp:inline distT="0" distB="0" distL="0" distR="0" wp14:anchorId="703DA8D8" wp14:editId="0883561E">
            <wp:extent cx="1436945" cy="1454277"/>
            <wp:effectExtent l="0" t="0" r="0" b="0"/>
            <wp:docPr id="2" name="Image 2" descr="T:\SIII-A-9\ESF+\17. Öffentlichkeitsarbeit\ESF+ Logo\co-funded_de\co-funded_de\Vertical\JPEG\DE V Kofinanziert von der Europäischen Union_P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SIII-A-9\ESF+\17. Öffentlichkeitsarbeit\ESF+ Logo\co-funded_de\co-funded_de\Vertical\JPEG\DE V Kofinanziert von der Europäischen Union_POS.jpg"/>
                    <pic:cNvPicPr/>
                  </pic:nvPicPr>
                  <pic:blipFill>
                    <a:blip r:embed="rId8" cstate="print"/>
                    <a:stretch>
                      <a:fillRect/>
                    </a:stretch>
                  </pic:blipFill>
                  <pic:spPr>
                    <a:xfrm>
                      <a:off x="0" y="0"/>
                      <a:ext cx="1436945" cy="1454277"/>
                    </a:xfrm>
                    <a:prstGeom prst="rect">
                      <a:avLst/>
                    </a:prstGeom>
                  </pic:spPr>
                </pic:pic>
              </a:graphicData>
            </a:graphic>
          </wp:inline>
        </w:drawing>
      </w:r>
    </w:p>
    <w:p w14:paraId="7FE4EC79" w14:textId="77777777" w:rsidR="00D832DB" w:rsidRDefault="00D832DB">
      <w:pPr>
        <w:pStyle w:val="Textkrper"/>
        <w:spacing w:before="0"/>
        <w:ind w:left="0"/>
        <w:jc w:val="left"/>
        <w:rPr>
          <w:rFonts w:ascii="Times New Roman"/>
          <w:sz w:val="72"/>
        </w:rPr>
      </w:pPr>
    </w:p>
    <w:p w14:paraId="0C50D1CD" w14:textId="77777777" w:rsidR="00D832DB" w:rsidRDefault="00D832DB">
      <w:pPr>
        <w:pStyle w:val="Textkrper"/>
        <w:spacing w:before="0"/>
        <w:ind w:left="0"/>
        <w:jc w:val="left"/>
        <w:rPr>
          <w:rFonts w:ascii="Times New Roman"/>
          <w:sz w:val="72"/>
        </w:rPr>
      </w:pPr>
    </w:p>
    <w:p w14:paraId="138D520F" w14:textId="77777777" w:rsidR="00D832DB" w:rsidRDefault="00D832DB">
      <w:pPr>
        <w:pStyle w:val="Textkrper"/>
        <w:spacing w:before="0"/>
        <w:ind w:left="0"/>
        <w:jc w:val="left"/>
        <w:rPr>
          <w:rFonts w:ascii="Times New Roman"/>
          <w:sz w:val="72"/>
        </w:rPr>
      </w:pPr>
    </w:p>
    <w:p w14:paraId="2F91BFD9" w14:textId="77777777" w:rsidR="00D832DB" w:rsidRDefault="00D832DB">
      <w:pPr>
        <w:pStyle w:val="Textkrper"/>
        <w:spacing w:before="630"/>
        <w:ind w:left="0"/>
        <w:jc w:val="left"/>
        <w:rPr>
          <w:rFonts w:ascii="Times New Roman"/>
          <w:sz w:val="72"/>
        </w:rPr>
      </w:pPr>
    </w:p>
    <w:p w14:paraId="0579BCBB" w14:textId="77777777" w:rsidR="00D832DB" w:rsidRDefault="0078005A" w:rsidP="004D507B">
      <w:pPr>
        <w:ind w:left="5056" w:hanging="2176"/>
        <w:rPr>
          <w:sz w:val="72"/>
        </w:rPr>
      </w:pPr>
      <w:r>
        <w:rPr>
          <w:color w:val="003399"/>
          <w:sz w:val="72"/>
        </w:rPr>
        <w:t>PROTOKOLL</w:t>
      </w:r>
    </w:p>
    <w:p w14:paraId="2A49FDB2" w14:textId="0EF4E16B" w:rsidR="00D832DB" w:rsidRDefault="008B7798" w:rsidP="004D507B">
      <w:pPr>
        <w:ind w:left="3686" w:right="137" w:hanging="2176"/>
        <w:jc w:val="right"/>
        <w:rPr>
          <w:sz w:val="72"/>
        </w:rPr>
      </w:pPr>
      <w:r>
        <w:rPr>
          <w:color w:val="003399"/>
          <w:sz w:val="72"/>
        </w:rPr>
        <w:t>6.</w:t>
      </w:r>
      <w:r w:rsidR="0078005A">
        <w:rPr>
          <w:color w:val="003399"/>
          <w:spacing w:val="-6"/>
          <w:sz w:val="72"/>
        </w:rPr>
        <w:t xml:space="preserve"> </w:t>
      </w:r>
      <w:r w:rsidR="0078005A">
        <w:rPr>
          <w:color w:val="003399"/>
          <w:spacing w:val="-2"/>
          <w:sz w:val="72"/>
        </w:rPr>
        <w:t>Begleitausschuss</w:t>
      </w:r>
    </w:p>
    <w:p w14:paraId="73964C22" w14:textId="77777777" w:rsidR="00D832DB" w:rsidRDefault="0078005A" w:rsidP="004D507B">
      <w:pPr>
        <w:ind w:left="3616" w:right="133" w:hanging="2176"/>
        <w:jc w:val="center"/>
        <w:rPr>
          <w:sz w:val="72"/>
        </w:rPr>
      </w:pPr>
      <w:r>
        <w:rPr>
          <w:color w:val="003399"/>
          <w:sz w:val="72"/>
        </w:rPr>
        <w:t>(BA)</w:t>
      </w:r>
      <w:r>
        <w:rPr>
          <w:color w:val="003399"/>
          <w:spacing w:val="-18"/>
          <w:sz w:val="72"/>
        </w:rPr>
        <w:t xml:space="preserve"> </w:t>
      </w:r>
      <w:r>
        <w:rPr>
          <w:color w:val="003399"/>
          <w:sz w:val="72"/>
        </w:rPr>
        <w:t>2021-</w:t>
      </w:r>
      <w:r>
        <w:rPr>
          <w:color w:val="003399"/>
          <w:spacing w:val="-4"/>
          <w:sz w:val="72"/>
        </w:rPr>
        <w:t>2027</w:t>
      </w:r>
    </w:p>
    <w:p w14:paraId="67F3B693" w14:textId="776A6F5E" w:rsidR="00D832DB" w:rsidRDefault="003103BD" w:rsidP="004D507B">
      <w:pPr>
        <w:spacing w:before="242"/>
        <w:ind w:left="3686" w:right="135" w:hanging="2176"/>
        <w:jc w:val="right"/>
        <w:rPr>
          <w:sz w:val="36"/>
        </w:rPr>
      </w:pPr>
      <w:r>
        <w:rPr>
          <w:color w:val="003399"/>
          <w:sz w:val="36"/>
        </w:rPr>
        <w:t>1</w:t>
      </w:r>
      <w:r w:rsidR="008B7798">
        <w:rPr>
          <w:color w:val="003399"/>
          <w:sz w:val="36"/>
        </w:rPr>
        <w:t>5</w:t>
      </w:r>
      <w:r>
        <w:rPr>
          <w:color w:val="003399"/>
          <w:sz w:val="36"/>
        </w:rPr>
        <w:t>.Oktober</w:t>
      </w:r>
      <w:r w:rsidR="0078005A">
        <w:rPr>
          <w:color w:val="003399"/>
          <w:spacing w:val="-11"/>
          <w:sz w:val="36"/>
        </w:rPr>
        <w:t xml:space="preserve"> </w:t>
      </w:r>
      <w:r w:rsidR="0078005A">
        <w:rPr>
          <w:color w:val="003399"/>
          <w:spacing w:val="-4"/>
          <w:sz w:val="36"/>
        </w:rPr>
        <w:t>202</w:t>
      </w:r>
      <w:r w:rsidR="008B7798">
        <w:rPr>
          <w:color w:val="003399"/>
          <w:spacing w:val="-4"/>
          <w:sz w:val="36"/>
        </w:rPr>
        <w:t>5</w:t>
      </w:r>
    </w:p>
    <w:p w14:paraId="0BB019EB" w14:textId="77777777" w:rsidR="00D832DB" w:rsidRDefault="004C2E1F">
      <w:pPr>
        <w:pStyle w:val="Textkrper"/>
        <w:spacing w:before="0"/>
        <w:ind w:left="0"/>
        <w:jc w:val="left"/>
        <w:rPr>
          <w:sz w:val="36"/>
        </w:rPr>
      </w:pPr>
      <w:r>
        <w:rPr>
          <w:noProof/>
          <w:sz w:val="36"/>
          <w:lang w:val="de-AT" w:eastAsia="de-AT"/>
        </w:rPr>
        <w:drawing>
          <wp:anchor distT="0" distB="0" distL="114300" distR="114300" simplePos="0" relativeHeight="487375360" behindDoc="1" locked="0" layoutInCell="1" allowOverlap="1" wp14:anchorId="318B62E3" wp14:editId="4B5D7BD3">
            <wp:simplePos x="0" y="0"/>
            <wp:positionH relativeFrom="column">
              <wp:posOffset>76200</wp:posOffset>
            </wp:positionH>
            <wp:positionV relativeFrom="paragraph">
              <wp:posOffset>163322</wp:posOffset>
            </wp:positionV>
            <wp:extent cx="5758560" cy="307975"/>
            <wp:effectExtent l="0" t="0" r="0" b="0"/>
            <wp:wrapNone/>
            <wp:docPr id="5" name="Image 5" descr="PatternBlocks-2"/>
            <wp:cNvGraphicFramePr/>
            <a:graphic xmlns:a="http://schemas.openxmlformats.org/drawingml/2006/main">
              <a:graphicData uri="http://schemas.openxmlformats.org/drawingml/2006/picture">
                <pic:pic xmlns:pic="http://schemas.openxmlformats.org/drawingml/2006/picture">
                  <pic:nvPicPr>
                    <pic:cNvPr id="5" name="Image 5" descr="PatternBlocks-2"/>
                    <pic:cNvPicPr/>
                  </pic:nvPicPr>
                  <pic:blipFill>
                    <a:blip r:embed="rId9" cstate="print"/>
                    <a:stretch>
                      <a:fillRect/>
                    </a:stretch>
                  </pic:blipFill>
                  <pic:spPr>
                    <a:xfrm>
                      <a:off x="0" y="0"/>
                      <a:ext cx="5758560" cy="307975"/>
                    </a:xfrm>
                    <a:prstGeom prst="rect">
                      <a:avLst/>
                    </a:prstGeom>
                  </pic:spPr>
                </pic:pic>
              </a:graphicData>
            </a:graphic>
          </wp:anchor>
        </w:drawing>
      </w:r>
    </w:p>
    <w:p w14:paraId="7DDF1127" w14:textId="77777777" w:rsidR="00D832DB" w:rsidRDefault="00D832DB">
      <w:pPr>
        <w:pStyle w:val="Textkrper"/>
        <w:spacing w:before="0"/>
        <w:ind w:left="0"/>
        <w:jc w:val="left"/>
        <w:rPr>
          <w:sz w:val="36"/>
        </w:rPr>
      </w:pPr>
    </w:p>
    <w:p w14:paraId="71A1FBA0" w14:textId="77777777" w:rsidR="00D832DB" w:rsidRDefault="00D832DB">
      <w:pPr>
        <w:pStyle w:val="Textkrper"/>
        <w:spacing w:before="0"/>
        <w:ind w:left="0"/>
        <w:jc w:val="left"/>
        <w:rPr>
          <w:sz w:val="36"/>
        </w:rPr>
      </w:pPr>
    </w:p>
    <w:p w14:paraId="6E3F3012" w14:textId="77777777" w:rsidR="00D832DB" w:rsidRDefault="00D832DB">
      <w:pPr>
        <w:pStyle w:val="Textkrper"/>
        <w:spacing w:before="0"/>
        <w:ind w:left="0"/>
        <w:jc w:val="left"/>
        <w:rPr>
          <w:sz w:val="36"/>
        </w:rPr>
      </w:pPr>
    </w:p>
    <w:p w14:paraId="392794FF" w14:textId="77777777" w:rsidR="00D832DB" w:rsidRDefault="00D832DB" w:rsidP="003103BD">
      <w:pPr>
        <w:rPr>
          <w:rFonts w:ascii="Carlito"/>
          <w:sz w:val="18"/>
        </w:rPr>
        <w:sectPr w:rsidR="00D832DB">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640" w:right="1300" w:bottom="280" w:left="1300" w:header="720" w:footer="720" w:gutter="0"/>
          <w:cols w:space="720"/>
        </w:sectPr>
      </w:pPr>
    </w:p>
    <w:p w14:paraId="3E8BD97F" w14:textId="77777777" w:rsidR="00D832DB" w:rsidRDefault="00D832DB" w:rsidP="009406C6">
      <w:pPr>
        <w:spacing w:before="60"/>
        <w:rPr>
          <w:sz w:val="32"/>
        </w:rPr>
        <w:sectPr w:rsidR="00D832DB" w:rsidSect="00B37AFB">
          <w:headerReference w:type="even" r:id="rId16"/>
          <w:headerReference w:type="default" r:id="rId17"/>
          <w:footerReference w:type="default" r:id="rId18"/>
          <w:headerReference w:type="first" r:id="rId19"/>
          <w:pgSz w:w="11910" w:h="16840"/>
          <w:pgMar w:top="1340" w:right="1300" w:bottom="2096" w:left="1300" w:header="0" w:footer="1290" w:gutter="0"/>
          <w:pgNumType w:start="1"/>
          <w:cols w:space="720"/>
          <w:titlePg/>
          <w:docGrid w:linePitch="299"/>
        </w:sectPr>
      </w:pPr>
    </w:p>
    <w:sdt>
      <w:sdtPr>
        <w:rPr>
          <w:rFonts w:ascii="Arial" w:eastAsia="Arial" w:hAnsi="Arial" w:cs="Arial"/>
          <w:color w:val="auto"/>
          <w:sz w:val="24"/>
          <w:szCs w:val="22"/>
          <w:lang w:val="de-DE" w:eastAsia="en-US"/>
        </w:rPr>
        <w:id w:val="1743531910"/>
        <w:docPartObj>
          <w:docPartGallery w:val="Table of Contents"/>
          <w:docPartUnique/>
        </w:docPartObj>
      </w:sdtPr>
      <w:sdtEndPr>
        <w:rPr>
          <w:b/>
          <w:bCs/>
        </w:rPr>
      </w:sdtEndPr>
      <w:sdtContent>
        <w:p w14:paraId="0524F5A5" w14:textId="32459F22" w:rsidR="009D26E3" w:rsidRDefault="009D26E3" w:rsidP="00E13F3B">
          <w:pPr>
            <w:pStyle w:val="Inhaltsverzeichnisberschrift"/>
            <w:spacing w:before="120" w:after="120"/>
          </w:pPr>
          <w:r>
            <w:rPr>
              <w:lang w:val="de-DE"/>
            </w:rPr>
            <w:t>Inhalt</w:t>
          </w:r>
        </w:p>
        <w:p w14:paraId="4FF21449" w14:textId="30AAF2A9" w:rsidR="006259B9" w:rsidRDefault="009D26E3">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r>
            <w:fldChar w:fldCharType="begin"/>
          </w:r>
          <w:r>
            <w:instrText xml:space="preserve"> TOC \o "1-3" \h \z \u </w:instrText>
          </w:r>
          <w:r>
            <w:fldChar w:fldCharType="separate"/>
          </w:r>
          <w:hyperlink w:anchor="_Toc212794750" w:history="1">
            <w:r w:rsidR="006259B9" w:rsidRPr="00F30DEC">
              <w:rPr>
                <w:rStyle w:val="Hyperlink"/>
                <w:noProof/>
              </w:rPr>
              <w:t>Er</w:t>
            </w:r>
            <w:r w:rsidR="006259B9" w:rsidRPr="00F30DEC">
              <w:rPr>
                <w:rStyle w:val="Hyperlink"/>
                <w:rFonts w:hint="eastAsia"/>
                <w:noProof/>
              </w:rPr>
              <w:t>ö</w:t>
            </w:r>
            <w:r w:rsidR="006259B9" w:rsidRPr="00F30DEC">
              <w:rPr>
                <w:rStyle w:val="Hyperlink"/>
                <w:noProof/>
              </w:rPr>
              <w:t>ffnung der Sitzung</w:t>
            </w:r>
            <w:r w:rsidR="006259B9">
              <w:rPr>
                <w:noProof/>
                <w:webHidden/>
              </w:rPr>
              <w:tab/>
            </w:r>
            <w:r w:rsidR="006259B9">
              <w:rPr>
                <w:noProof/>
                <w:webHidden/>
              </w:rPr>
              <w:fldChar w:fldCharType="begin"/>
            </w:r>
            <w:r w:rsidR="006259B9">
              <w:rPr>
                <w:noProof/>
                <w:webHidden/>
              </w:rPr>
              <w:instrText xml:space="preserve"> PAGEREF _Toc212794750 \h </w:instrText>
            </w:r>
            <w:r w:rsidR="006259B9">
              <w:rPr>
                <w:noProof/>
                <w:webHidden/>
              </w:rPr>
            </w:r>
            <w:r w:rsidR="006259B9">
              <w:rPr>
                <w:noProof/>
                <w:webHidden/>
              </w:rPr>
              <w:fldChar w:fldCharType="separate"/>
            </w:r>
            <w:r w:rsidR="006259B9">
              <w:rPr>
                <w:noProof/>
                <w:webHidden/>
              </w:rPr>
              <w:t>4</w:t>
            </w:r>
            <w:r w:rsidR="006259B9">
              <w:rPr>
                <w:noProof/>
                <w:webHidden/>
              </w:rPr>
              <w:fldChar w:fldCharType="end"/>
            </w:r>
          </w:hyperlink>
        </w:p>
        <w:p w14:paraId="15010C43" w14:textId="26C39DFC"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51" w:history="1">
            <w:r w:rsidR="006259B9" w:rsidRPr="00F30DEC">
              <w:rPr>
                <w:rStyle w:val="Hyperlink"/>
                <w:noProof/>
              </w:rPr>
              <w:t>TOP</w:t>
            </w:r>
            <w:r w:rsidR="006259B9" w:rsidRPr="00F30DEC">
              <w:rPr>
                <w:rStyle w:val="Hyperlink"/>
                <w:noProof/>
                <w:spacing w:val="-9"/>
              </w:rPr>
              <w:t xml:space="preserve"> </w:t>
            </w:r>
            <w:r w:rsidR="006259B9" w:rsidRPr="00F30DEC">
              <w:rPr>
                <w:rStyle w:val="Hyperlink"/>
                <w:noProof/>
              </w:rPr>
              <w:t>1:</w:t>
            </w:r>
            <w:r w:rsidR="006259B9" w:rsidRPr="00F30DEC">
              <w:rPr>
                <w:rStyle w:val="Hyperlink"/>
                <w:noProof/>
                <w:spacing w:val="-9"/>
              </w:rPr>
              <w:t xml:space="preserve"> </w:t>
            </w:r>
            <w:r w:rsidR="006259B9" w:rsidRPr="00F30DEC">
              <w:rPr>
                <w:rStyle w:val="Hyperlink"/>
                <w:noProof/>
              </w:rPr>
              <w:t>Annahme</w:t>
            </w:r>
            <w:r w:rsidR="006259B9" w:rsidRPr="00F30DEC">
              <w:rPr>
                <w:rStyle w:val="Hyperlink"/>
                <w:noProof/>
                <w:spacing w:val="-8"/>
              </w:rPr>
              <w:t xml:space="preserve"> </w:t>
            </w:r>
            <w:r w:rsidR="006259B9" w:rsidRPr="00F30DEC">
              <w:rPr>
                <w:rStyle w:val="Hyperlink"/>
                <w:noProof/>
              </w:rPr>
              <w:t>der</w:t>
            </w:r>
            <w:r w:rsidR="006259B9" w:rsidRPr="00F30DEC">
              <w:rPr>
                <w:rStyle w:val="Hyperlink"/>
                <w:noProof/>
                <w:spacing w:val="-9"/>
              </w:rPr>
              <w:t xml:space="preserve"> </w:t>
            </w:r>
            <w:r w:rsidR="006259B9" w:rsidRPr="00F30DEC">
              <w:rPr>
                <w:rStyle w:val="Hyperlink"/>
                <w:noProof/>
                <w:spacing w:val="-2"/>
              </w:rPr>
              <w:t>Tagesordnung</w:t>
            </w:r>
            <w:r w:rsidR="006259B9">
              <w:rPr>
                <w:noProof/>
                <w:webHidden/>
              </w:rPr>
              <w:tab/>
            </w:r>
            <w:r w:rsidR="006259B9">
              <w:rPr>
                <w:noProof/>
                <w:webHidden/>
              </w:rPr>
              <w:fldChar w:fldCharType="begin"/>
            </w:r>
            <w:r w:rsidR="006259B9">
              <w:rPr>
                <w:noProof/>
                <w:webHidden/>
              </w:rPr>
              <w:instrText xml:space="preserve"> PAGEREF _Toc212794751 \h </w:instrText>
            </w:r>
            <w:r w:rsidR="006259B9">
              <w:rPr>
                <w:noProof/>
                <w:webHidden/>
              </w:rPr>
            </w:r>
            <w:r w:rsidR="006259B9">
              <w:rPr>
                <w:noProof/>
                <w:webHidden/>
              </w:rPr>
              <w:fldChar w:fldCharType="separate"/>
            </w:r>
            <w:r w:rsidR="006259B9">
              <w:rPr>
                <w:noProof/>
                <w:webHidden/>
              </w:rPr>
              <w:t>4</w:t>
            </w:r>
            <w:r w:rsidR="006259B9">
              <w:rPr>
                <w:noProof/>
                <w:webHidden/>
              </w:rPr>
              <w:fldChar w:fldCharType="end"/>
            </w:r>
          </w:hyperlink>
        </w:p>
        <w:p w14:paraId="644034B7" w14:textId="4974CD8A"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52" w:history="1">
            <w:r w:rsidR="006259B9" w:rsidRPr="00F30DEC">
              <w:rPr>
                <w:rStyle w:val="Hyperlink"/>
                <w:noProof/>
              </w:rPr>
              <w:t>TOP 2: Bericht der Verwaltungsbeh</w:t>
            </w:r>
            <w:r w:rsidR="006259B9" w:rsidRPr="00F30DEC">
              <w:rPr>
                <w:rStyle w:val="Hyperlink"/>
                <w:rFonts w:hint="eastAsia"/>
                <w:noProof/>
              </w:rPr>
              <w:t>ö</w:t>
            </w:r>
            <w:r w:rsidR="006259B9" w:rsidRPr="00F30DEC">
              <w:rPr>
                <w:rStyle w:val="Hyperlink"/>
                <w:noProof/>
              </w:rPr>
              <w:t>rde</w:t>
            </w:r>
            <w:r w:rsidR="006259B9">
              <w:rPr>
                <w:noProof/>
                <w:webHidden/>
              </w:rPr>
              <w:tab/>
            </w:r>
            <w:r w:rsidR="006259B9">
              <w:rPr>
                <w:noProof/>
                <w:webHidden/>
              </w:rPr>
              <w:fldChar w:fldCharType="begin"/>
            </w:r>
            <w:r w:rsidR="006259B9">
              <w:rPr>
                <w:noProof/>
                <w:webHidden/>
              </w:rPr>
              <w:instrText xml:space="preserve"> PAGEREF _Toc212794752 \h </w:instrText>
            </w:r>
            <w:r w:rsidR="006259B9">
              <w:rPr>
                <w:noProof/>
                <w:webHidden/>
              </w:rPr>
            </w:r>
            <w:r w:rsidR="006259B9">
              <w:rPr>
                <w:noProof/>
                <w:webHidden/>
              </w:rPr>
              <w:fldChar w:fldCharType="separate"/>
            </w:r>
            <w:r w:rsidR="006259B9">
              <w:rPr>
                <w:noProof/>
                <w:webHidden/>
              </w:rPr>
              <w:t>4</w:t>
            </w:r>
            <w:r w:rsidR="006259B9">
              <w:rPr>
                <w:noProof/>
                <w:webHidden/>
              </w:rPr>
              <w:fldChar w:fldCharType="end"/>
            </w:r>
          </w:hyperlink>
        </w:p>
        <w:p w14:paraId="0E332A2C" w14:textId="238F61E2"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53" w:history="1">
            <w:r w:rsidR="006259B9" w:rsidRPr="00F30DEC">
              <w:rPr>
                <w:rStyle w:val="Hyperlink"/>
                <w:noProof/>
              </w:rPr>
              <w:t>TOP 3 Umsetzungsberichte zum ESF + Besch</w:t>
            </w:r>
            <w:r w:rsidR="006259B9" w:rsidRPr="00F30DEC">
              <w:rPr>
                <w:rStyle w:val="Hyperlink"/>
                <w:rFonts w:hint="eastAsia"/>
                <w:noProof/>
              </w:rPr>
              <w:t>ä</w:t>
            </w:r>
            <w:r w:rsidR="006259B9" w:rsidRPr="00F30DEC">
              <w:rPr>
                <w:rStyle w:val="Hyperlink"/>
                <w:noProof/>
              </w:rPr>
              <w:t>ftigung</w:t>
            </w:r>
            <w:r w:rsidR="006259B9">
              <w:rPr>
                <w:noProof/>
                <w:webHidden/>
              </w:rPr>
              <w:tab/>
            </w:r>
            <w:r w:rsidR="006259B9">
              <w:rPr>
                <w:noProof/>
                <w:webHidden/>
              </w:rPr>
              <w:fldChar w:fldCharType="begin"/>
            </w:r>
            <w:r w:rsidR="006259B9">
              <w:rPr>
                <w:noProof/>
                <w:webHidden/>
              </w:rPr>
              <w:instrText xml:space="preserve"> PAGEREF _Toc212794753 \h </w:instrText>
            </w:r>
            <w:r w:rsidR="006259B9">
              <w:rPr>
                <w:noProof/>
                <w:webHidden/>
              </w:rPr>
            </w:r>
            <w:r w:rsidR="006259B9">
              <w:rPr>
                <w:noProof/>
                <w:webHidden/>
              </w:rPr>
              <w:fldChar w:fldCharType="separate"/>
            </w:r>
            <w:r w:rsidR="006259B9">
              <w:rPr>
                <w:noProof/>
                <w:webHidden/>
              </w:rPr>
              <w:t>4</w:t>
            </w:r>
            <w:r w:rsidR="006259B9">
              <w:rPr>
                <w:noProof/>
                <w:webHidden/>
              </w:rPr>
              <w:fldChar w:fldCharType="end"/>
            </w:r>
          </w:hyperlink>
        </w:p>
        <w:p w14:paraId="5BE59DB8" w14:textId="60401487"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54" w:history="1">
            <w:r w:rsidR="006259B9" w:rsidRPr="00F30DEC">
              <w:rPr>
                <w:rStyle w:val="Hyperlink"/>
                <w:noProof/>
              </w:rPr>
              <w:t xml:space="preserve">ESF </w:t>
            </w:r>
            <w:r w:rsidR="006259B9" w:rsidRPr="00F30DEC">
              <w:rPr>
                <w:rStyle w:val="Hyperlink"/>
                <w:rFonts w:hint="eastAsia"/>
                <w:noProof/>
              </w:rPr>
              <w:t>–</w:t>
            </w:r>
            <w:r w:rsidR="006259B9" w:rsidRPr="00F30DEC">
              <w:rPr>
                <w:rStyle w:val="Hyperlink"/>
                <w:noProof/>
              </w:rPr>
              <w:t xml:space="preserve"> Verwaltungsbeh</w:t>
            </w:r>
            <w:r w:rsidR="006259B9" w:rsidRPr="00F30DEC">
              <w:rPr>
                <w:rStyle w:val="Hyperlink"/>
                <w:rFonts w:hint="eastAsia"/>
                <w:noProof/>
              </w:rPr>
              <w:t>ö</w:t>
            </w:r>
            <w:r w:rsidR="006259B9" w:rsidRPr="00F30DEC">
              <w:rPr>
                <w:rStyle w:val="Hyperlink"/>
                <w:noProof/>
              </w:rPr>
              <w:t>rde (VB):</w:t>
            </w:r>
            <w:r w:rsidR="006259B9">
              <w:rPr>
                <w:noProof/>
                <w:webHidden/>
              </w:rPr>
              <w:tab/>
            </w:r>
            <w:r w:rsidR="006259B9">
              <w:rPr>
                <w:noProof/>
                <w:webHidden/>
              </w:rPr>
              <w:fldChar w:fldCharType="begin"/>
            </w:r>
            <w:r w:rsidR="006259B9">
              <w:rPr>
                <w:noProof/>
                <w:webHidden/>
              </w:rPr>
              <w:instrText xml:space="preserve"> PAGEREF _Toc212794754 \h </w:instrText>
            </w:r>
            <w:r w:rsidR="006259B9">
              <w:rPr>
                <w:noProof/>
                <w:webHidden/>
              </w:rPr>
            </w:r>
            <w:r w:rsidR="006259B9">
              <w:rPr>
                <w:noProof/>
                <w:webHidden/>
              </w:rPr>
              <w:fldChar w:fldCharType="separate"/>
            </w:r>
            <w:r w:rsidR="006259B9">
              <w:rPr>
                <w:noProof/>
                <w:webHidden/>
              </w:rPr>
              <w:t>4</w:t>
            </w:r>
            <w:r w:rsidR="006259B9">
              <w:rPr>
                <w:noProof/>
                <w:webHidden/>
              </w:rPr>
              <w:fldChar w:fldCharType="end"/>
            </w:r>
          </w:hyperlink>
        </w:p>
        <w:p w14:paraId="12E07D7A" w14:textId="07C9328E"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55" w:history="1">
            <w:r w:rsidR="006259B9" w:rsidRPr="00F30DEC">
              <w:rPr>
                <w:rStyle w:val="Hyperlink"/>
                <w:noProof/>
                <w:lang w:val="de-AT"/>
              </w:rPr>
              <w:t>R</w:t>
            </w:r>
            <w:r w:rsidR="006259B9" w:rsidRPr="00F30DEC">
              <w:rPr>
                <w:rStyle w:val="Hyperlink"/>
                <w:rFonts w:hint="eastAsia"/>
                <w:noProof/>
                <w:lang w:val="de-AT"/>
              </w:rPr>
              <w:t>ü</w:t>
            </w:r>
            <w:r w:rsidR="006259B9" w:rsidRPr="00F30DEC">
              <w:rPr>
                <w:rStyle w:val="Hyperlink"/>
                <w:noProof/>
                <w:lang w:val="de-AT"/>
              </w:rPr>
              <w:t>ckfragen/Anmerkungen:</w:t>
            </w:r>
            <w:r w:rsidR="006259B9">
              <w:rPr>
                <w:noProof/>
                <w:webHidden/>
              </w:rPr>
              <w:tab/>
            </w:r>
            <w:r w:rsidR="006259B9">
              <w:rPr>
                <w:noProof/>
                <w:webHidden/>
              </w:rPr>
              <w:fldChar w:fldCharType="begin"/>
            </w:r>
            <w:r w:rsidR="006259B9">
              <w:rPr>
                <w:noProof/>
                <w:webHidden/>
              </w:rPr>
              <w:instrText xml:space="preserve"> PAGEREF _Toc212794755 \h </w:instrText>
            </w:r>
            <w:r w:rsidR="006259B9">
              <w:rPr>
                <w:noProof/>
                <w:webHidden/>
              </w:rPr>
            </w:r>
            <w:r w:rsidR="006259B9">
              <w:rPr>
                <w:noProof/>
                <w:webHidden/>
              </w:rPr>
              <w:fldChar w:fldCharType="separate"/>
            </w:r>
            <w:r w:rsidR="006259B9">
              <w:rPr>
                <w:noProof/>
                <w:webHidden/>
              </w:rPr>
              <w:t>5</w:t>
            </w:r>
            <w:r w:rsidR="006259B9">
              <w:rPr>
                <w:noProof/>
                <w:webHidden/>
              </w:rPr>
              <w:fldChar w:fldCharType="end"/>
            </w:r>
          </w:hyperlink>
        </w:p>
        <w:p w14:paraId="493A7ECC" w14:textId="3D080C7E"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56" w:history="1">
            <w:r w:rsidR="006259B9" w:rsidRPr="00F30DEC">
              <w:rPr>
                <w:rStyle w:val="Hyperlink"/>
                <w:noProof/>
              </w:rPr>
              <w:t>ZWIST Vorarlberg:</w:t>
            </w:r>
            <w:r w:rsidR="006259B9">
              <w:rPr>
                <w:noProof/>
                <w:webHidden/>
              </w:rPr>
              <w:tab/>
            </w:r>
            <w:r w:rsidR="006259B9">
              <w:rPr>
                <w:noProof/>
                <w:webHidden/>
              </w:rPr>
              <w:fldChar w:fldCharType="begin"/>
            </w:r>
            <w:r w:rsidR="006259B9">
              <w:rPr>
                <w:noProof/>
                <w:webHidden/>
              </w:rPr>
              <w:instrText xml:space="preserve"> PAGEREF _Toc212794756 \h </w:instrText>
            </w:r>
            <w:r w:rsidR="006259B9">
              <w:rPr>
                <w:noProof/>
                <w:webHidden/>
              </w:rPr>
            </w:r>
            <w:r w:rsidR="006259B9">
              <w:rPr>
                <w:noProof/>
                <w:webHidden/>
              </w:rPr>
              <w:fldChar w:fldCharType="separate"/>
            </w:r>
            <w:r w:rsidR="006259B9">
              <w:rPr>
                <w:noProof/>
                <w:webHidden/>
              </w:rPr>
              <w:t>5</w:t>
            </w:r>
            <w:r w:rsidR="006259B9">
              <w:rPr>
                <w:noProof/>
                <w:webHidden/>
              </w:rPr>
              <w:fldChar w:fldCharType="end"/>
            </w:r>
          </w:hyperlink>
        </w:p>
        <w:p w14:paraId="641F2AE7" w14:textId="49D2417A"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57" w:history="1">
            <w:r w:rsidR="006259B9" w:rsidRPr="00F30DEC">
              <w:rPr>
                <w:rStyle w:val="Hyperlink"/>
                <w:noProof/>
                <w:lang w:val="de-AT"/>
              </w:rPr>
              <w:t>R</w:t>
            </w:r>
            <w:r w:rsidR="006259B9" w:rsidRPr="00F30DEC">
              <w:rPr>
                <w:rStyle w:val="Hyperlink"/>
                <w:rFonts w:hint="eastAsia"/>
                <w:noProof/>
                <w:lang w:val="de-AT"/>
              </w:rPr>
              <w:t>ü</w:t>
            </w:r>
            <w:r w:rsidR="006259B9" w:rsidRPr="00F30DEC">
              <w:rPr>
                <w:rStyle w:val="Hyperlink"/>
                <w:noProof/>
                <w:lang w:val="de-AT"/>
              </w:rPr>
              <w:t>ckfragen/Anmerkungen:</w:t>
            </w:r>
            <w:r w:rsidR="006259B9">
              <w:rPr>
                <w:noProof/>
                <w:webHidden/>
              </w:rPr>
              <w:tab/>
            </w:r>
            <w:r w:rsidR="006259B9">
              <w:rPr>
                <w:noProof/>
                <w:webHidden/>
              </w:rPr>
              <w:fldChar w:fldCharType="begin"/>
            </w:r>
            <w:r w:rsidR="006259B9">
              <w:rPr>
                <w:noProof/>
                <w:webHidden/>
              </w:rPr>
              <w:instrText xml:space="preserve"> PAGEREF _Toc212794757 \h </w:instrText>
            </w:r>
            <w:r w:rsidR="006259B9">
              <w:rPr>
                <w:noProof/>
                <w:webHidden/>
              </w:rPr>
            </w:r>
            <w:r w:rsidR="006259B9">
              <w:rPr>
                <w:noProof/>
                <w:webHidden/>
              </w:rPr>
              <w:fldChar w:fldCharType="separate"/>
            </w:r>
            <w:r w:rsidR="006259B9">
              <w:rPr>
                <w:noProof/>
                <w:webHidden/>
              </w:rPr>
              <w:t>5</w:t>
            </w:r>
            <w:r w:rsidR="006259B9">
              <w:rPr>
                <w:noProof/>
                <w:webHidden/>
              </w:rPr>
              <w:fldChar w:fldCharType="end"/>
            </w:r>
          </w:hyperlink>
        </w:p>
        <w:p w14:paraId="1ABDD51C" w14:textId="18143383"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58" w:history="1">
            <w:r w:rsidR="006259B9" w:rsidRPr="00F30DEC">
              <w:rPr>
                <w:rStyle w:val="Hyperlink"/>
                <w:noProof/>
              </w:rPr>
              <w:t>ZWIST BMFWF:</w:t>
            </w:r>
            <w:r w:rsidR="006259B9">
              <w:rPr>
                <w:noProof/>
                <w:webHidden/>
              </w:rPr>
              <w:tab/>
            </w:r>
            <w:r w:rsidR="006259B9">
              <w:rPr>
                <w:noProof/>
                <w:webHidden/>
              </w:rPr>
              <w:fldChar w:fldCharType="begin"/>
            </w:r>
            <w:r w:rsidR="006259B9">
              <w:rPr>
                <w:noProof/>
                <w:webHidden/>
              </w:rPr>
              <w:instrText xml:space="preserve"> PAGEREF _Toc212794758 \h </w:instrText>
            </w:r>
            <w:r w:rsidR="006259B9">
              <w:rPr>
                <w:noProof/>
                <w:webHidden/>
              </w:rPr>
            </w:r>
            <w:r w:rsidR="006259B9">
              <w:rPr>
                <w:noProof/>
                <w:webHidden/>
              </w:rPr>
              <w:fldChar w:fldCharType="separate"/>
            </w:r>
            <w:r w:rsidR="006259B9">
              <w:rPr>
                <w:noProof/>
                <w:webHidden/>
              </w:rPr>
              <w:t>6</w:t>
            </w:r>
            <w:r w:rsidR="006259B9">
              <w:rPr>
                <w:noProof/>
                <w:webHidden/>
              </w:rPr>
              <w:fldChar w:fldCharType="end"/>
            </w:r>
          </w:hyperlink>
        </w:p>
        <w:p w14:paraId="7FA549F1" w14:textId="5803725C"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59" w:history="1">
            <w:r w:rsidR="006259B9" w:rsidRPr="00F30DEC">
              <w:rPr>
                <w:rStyle w:val="Hyperlink"/>
                <w:noProof/>
              </w:rPr>
              <w:t>WAFF:</w:t>
            </w:r>
            <w:r w:rsidR="006259B9">
              <w:rPr>
                <w:noProof/>
                <w:webHidden/>
              </w:rPr>
              <w:tab/>
            </w:r>
            <w:r w:rsidR="006259B9">
              <w:rPr>
                <w:noProof/>
                <w:webHidden/>
              </w:rPr>
              <w:fldChar w:fldCharType="begin"/>
            </w:r>
            <w:r w:rsidR="006259B9">
              <w:rPr>
                <w:noProof/>
                <w:webHidden/>
              </w:rPr>
              <w:instrText xml:space="preserve"> PAGEREF _Toc212794759 \h </w:instrText>
            </w:r>
            <w:r w:rsidR="006259B9">
              <w:rPr>
                <w:noProof/>
                <w:webHidden/>
              </w:rPr>
            </w:r>
            <w:r w:rsidR="006259B9">
              <w:rPr>
                <w:noProof/>
                <w:webHidden/>
              </w:rPr>
              <w:fldChar w:fldCharType="separate"/>
            </w:r>
            <w:r w:rsidR="006259B9">
              <w:rPr>
                <w:noProof/>
                <w:webHidden/>
              </w:rPr>
              <w:t>6</w:t>
            </w:r>
            <w:r w:rsidR="006259B9">
              <w:rPr>
                <w:noProof/>
                <w:webHidden/>
              </w:rPr>
              <w:fldChar w:fldCharType="end"/>
            </w:r>
          </w:hyperlink>
        </w:p>
        <w:p w14:paraId="03129A4A" w14:textId="52F3E424"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60" w:history="1">
            <w:r w:rsidR="006259B9" w:rsidRPr="00F30DEC">
              <w:rPr>
                <w:rStyle w:val="Hyperlink"/>
                <w:noProof/>
                <w:lang w:val="de-AT"/>
              </w:rPr>
              <w:t>R</w:t>
            </w:r>
            <w:r w:rsidR="006259B9" w:rsidRPr="00F30DEC">
              <w:rPr>
                <w:rStyle w:val="Hyperlink"/>
                <w:rFonts w:hint="eastAsia"/>
                <w:noProof/>
                <w:lang w:val="de-AT"/>
              </w:rPr>
              <w:t>ü</w:t>
            </w:r>
            <w:r w:rsidR="006259B9" w:rsidRPr="00F30DEC">
              <w:rPr>
                <w:rStyle w:val="Hyperlink"/>
                <w:noProof/>
                <w:lang w:val="de-AT"/>
              </w:rPr>
              <w:t>ckfragen/Anmerkungen:</w:t>
            </w:r>
            <w:r w:rsidR="006259B9">
              <w:rPr>
                <w:noProof/>
                <w:webHidden/>
              </w:rPr>
              <w:tab/>
            </w:r>
            <w:r w:rsidR="006259B9">
              <w:rPr>
                <w:noProof/>
                <w:webHidden/>
              </w:rPr>
              <w:fldChar w:fldCharType="begin"/>
            </w:r>
            <w:r w:rsidR="006259B9">
              <w:rPr>
                <w:noProof/>
                <w:webHidden/>
              </w:rPr>
              <w:instrText xml:space="preserve"> PAGEREF _Toc212794760 \h </w:instrText>
            </w:r>
            <w:r w:rsidR="006259B9">
              <w:rPr>
                <w:noProof/>
                <w:webHidden/>
              </w:rPr>
            </w:r>
            <w:r w:rsidR="006259B9">
              <w:rPr>
                <w:noProof/>
                <w:webHidden/>
              </w:rPr>
              <w:fldChar w:fldCharType="separate"/>
            </w:r>
            <w:r w:rsidR="006259B9">
              <w:rPr>
                <w:noProof/>
                <w:webHidden/>
              </w:rPr>
              <w:t>7</w:t>
            </w:r>
            <w:r w:rsidR="006259B9">
              <w:rPr>
                <w:noProof/>
                <w:webHidden/>
              </w:rPr>
              <w:fldChar w:fldCharType="end"/>
            </w:r>
          </w:hyperlink>
        </w:p>
        <w:p w14:paraId="7BB5C68C" w14:textId="1F2652B2"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61" w:history="1">
            <w:r w:rsidR="006259B9" w:rsidRPr="00F30DEC">
              <w:rPr>
                <w:rStyle w:val="Hyperlink"/>
                <w:noProof/>
              </w:rPr>
              <w:t>Salzburg:</w:t>
            </w:r>
            <w:r w:rsidR="006259B9">
              <w:rPr>
                <w:noProof/>
                <w:webHidden/>
              </w:rPr>
              <w:tab/>
            </w:r>
            <w:r w:rsidR="006259B9">
              <w:rPr>
                <w:noProof/>
                <w:webHidden/>
              </w:rPr>
              <w:fldChar w:fldCharType="begin"/>
            </w:r>
            <w:r w:rsidR="006259B9">
              <w:rPr>
                <w:noProof/>
                <w:webHidden/>
              </w:rPr>
              <w:instrText xml:space="preserve"> PAGEREF _Toc212794761 \h </w:instrText>
            </w:r>
            <w:r w:rsidR="006259B9">
              <w:rPr>
                <w:noProof/>
                <w:webHidden/>
              </w:rPr>
            </w:r>
            <w:r w:rsidR="006259B9">
              <w:rPr>
                <w:noProof/>
                <w:webHidden/>
              </w:rPr>
              <w:fldChar w:fldCharType="separate"/>
            </w:r>
            <w:r w:rsidR="006259B9">
              <w:rPr>
                <w:noProof/>
                <w:webHidden/>
              </w:rPr>
              <w:t>7</w:t>
            </w:r>
            <w:r w:rsidR="006259B9">
              <w:rPr>
                <w:noProof/>
                <w:webHidden/>
              </w:rPr>
              <w:fldChar w:fldCharType="end"/>
            </w:r>
          </w:hyperlink>
        </w:p>
        <w:p w14:paraId="078ED583" w14:textId="4C0DE0FD"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62" w:history="1">
            <w:r w:rsidR="006259B9" w:rsidRPr="00F30DEC">
              <w:rPr>
                <w:rStyle w:val="Hyperlink"/>
                <w:noProof/>
              </w:rPr>
              <w:t>Steiermark:</w:t>
            </w:r>
            <w:r w:rsidR="006259B9">
              <w:rPr>
                <w:noProof/>
                <w:webHidden/>
              </w:rPr>
              <w:tab/>
            </w:r>
            <w:r w:rsidR="006259B9">
              <w:rPr>
                <w:noProof/>
                <w:webHidden/>
              </w:rPr>
              <w:fldChar w:fldCharType="begin"/>
            </w:r>
            <w:r w:rsidR="006259B9">
              <w:rPr>
                <w:noProof/>
                <w:webHidden/>
              </w:rPr>
              <w:instrText xml:space="preserve"> PAGEREF _Toc212794762 \h </w:instrText>
            </w:r>
            <w:r w:rsidR="006259B9">
              <w:rPr>
                <w:noProof/>
                <w:webHidden/>
              </w:rPr>
            </w:r>
            <w:r w:rsidR="006259B9">
              <w:rPr>
                <w:noProof/>
                <w:webHidden/>
              </w:rPr>
              <w:fldChar w:fldCharType="separate"/>
            </w:r>
            <w:r w:rsidR="006259B9">
              <w:rPr>
                <w:noProof/>
                <w:webHidden/>
              </w:rPr>
              <w:t>7</w:t>
            </w:r>
            <w:r w:rsidR="006259B9">
              <w:rPr>
                <w:noProof/>
                <w:webHidden/>
              </w:rPr>
              <w:fldChar w:fldCharType="end"/>
            </w:r>
          </w:hyperlink>
        </w:p>
        <w:p w14:paraId="0DA1B552" w14:textId="218FCACE"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63" w:history="1">
            <w:r w:rsidR="006259B9" w:rsidRPr="00F30DEC">
              <w:rPr>
                <w:rStyle w:val="Hyperlink"/>
                <w:noProof/>
              </w:rPr>
              <w:t>R</w:t>
            </w:r>
            <w:r w:rsidR="006259B9" w:rsidRPr="00F30DEC">
              <w:rPr>
                <w:rStyle w:val="Hyperlink"/>
                <w:rFonts w:hint="eastAsia"/>
                <w:noProof/>
              </w:rPr>
              <w:t>ü</w:t>
            </w:r>
            <w:r w:rsidR="006259B9" w:rsidRPr="00F30DEC">
              <w:rPr>
                <w:rStyle w:val="Hyperlink"/>
                <w:noProof/>
              </w:rPr>
              <w:t>ckfragen/Anmerkungen:</w:t>
            </w:r>
            <w:r w:rsidR="006259B9">
              <w:rPr>
                <w:noProof/>
                <w:webHidden/>
              </w:rPr>
              <w:tab/>
            </w:r>
            <w:r w:rsidR="006259B9">
              <w:rPr>
                <w:noProof/>
                <w:webHidden/>
              </w:rPr>
              <w:fldChar w:fldCharType="begin"/>
            </w:r>
            <w:r w:rsidR="006259B9">
              <w:rPr>
                <w:noProof/>
                <w:webHidden/>
              </w:rPr>
              <w:instrText xml:space="preserve"> PAGEREF _Toc212794763 \h </w:instrText>
            </w:r>
            <w:r w:rsidR="006259B9">
              <w:rPr>
                <w:noProof/>
                <w:webHidden/>
              </w:rPr>
            </w:r>
            <w:r w:rsidR="006259B9">
              <w:rPr>
                <w:noProof/>
                <w:webHidden/>
              </w:rPr>
              <w:fldChar w:fldCharType="separate"/>
            </w:r>
            <w:r w:rsidR="006259B9">
              <w:rPr>
                <w:noProof/>
                <w:webHidden/>
              </w:rPr>
              <w:t>8</w:t>
            </w:r>
            <w:r w:rsidR="006259B9">
              <w:rPr>
                <w:noProof/>
                <w:webHidden/>
              </w:rPr>
              <w:fldChar w:fldCharType="end"/>
            </w:r>
          </w:hyperlink>
        </w:p>
        <w:p w14:paraId="0FB5BD25" w14:textId="4C13A781"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64" w:history="1">
            <w:r w:rsidR="006259B9" w:rsidRPr="00F30DEC">
              <w:rPr>
                <w:rStyle w:val="Hyperlink"/>
                <w:noProof/>
              </w:rPr>
              <w:t>Burgenland:</w:t>
            </w:r>
            <w:r w:rsidR="006259B9">
              <w:rPr>
                <w:noProof/>
                <w:webHidden/>
              </w:rPr>
              <w:tab/>
            </w:r>
            <w:r w:rsidR="006259B9">
              <w:rPr>
                <w:noProof/>
                <w:webHidden/>
              </w:rPr>
              <w:fldChar w:fldCharType="begin"/>
            </w:r>
            <w:r w:rsidR="006259B9">
              <w:rPr>
                <w:noProof/>
                <w:webHidden/>
              </w:rPr>
              <w:instrText xml:space="preserve"> PAGEREF _Toc212794764 \h </w:instrText>
            </w:r>
            <w:r w:rsidR="006259B9">
              <w:rPr>
                <w:noProof/>
                <w:webHidden/>
              </w:rPr>
            </w:r>
            <w:r w:rsidR="006259B9">
              <w:rPr>
                <w:noProof/>
                <w:webHidden/>
              </w:rPr>
              <w:fldChar w:fldCharType="separate"/>
            </w:r>
            <w:r w:rsidR="006259B9">
              <w:rPr>
                <w:noProof/>
                <w:webHidden/>
              </w:rPr>
              <w:t>8</w:t>
            </w:r>
            <w:r w:rsidR="006259B9">
              <w:rPr>
                <w:noProof/>
                <w:webHidden/>
              </w:rPr>
              <w:fldChar w:fldCharType="end"/>
            </w:r>
          </w:hyperlink>
        </w:p>
        <w:p w14:paraId="4A25EA51" w14:textId="2ECE9139"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65" w:history="1">
            <w:r w:rsidR="006259B9" w:rsidRPr="00F30DEC">
              <w:rPr>
                <w:rStyle w:val="Hyperlink"/>
                <w:noProof/>
              </w:rPr>
              <w:t>R</w:t>
            </w:r>
            <w:r w:rsidR="006259B9" w:rsidRPr="00F30DEC">
              <w:rPr>
                <w:rStyle w:val="Hyperlink"/>
                <w:rFonts w:hint="eastAsia"/>
                <w:noProof/>
              </w:rPr>
              <w:t>ü</w:t>
            </w:r>
            <w:r w:rsidR="006259B9" w:rsidRPr="00F30DEC">
              <w:rPr>
                <w:rStyle w:val="Hyperlink"/>
                <w:noProof/>
              </w:rPr>
              <w:t>ckfragen/Anmerkungen:</w:t>
            </w:r>
            <w:r w:rsidR="006259B9">
              <w:rPr>
                <w:noProof/>
                <w:webHidden/>
              </w:rPr>
              <w:tab/>
            </w:r>
            <w:r w:rsidR="006259B9">
              <w:rPr>
                <w:noProof/>
                <w:webHidden/>
              </w:rPr>
              <w:fldChar w:fldCharType="begin"/>
            </w:r>
            <w:r w:rsidR="006259B9">
              <w:rPr>
                <w:noProof/>
                <w:webHidden/>
              </w:rPr>
              <w:instrText xml:space="preserve"> PAGEREF _Toc212794765 \h </w:instrText>
            </w:r>
            <w:r w:rsidR="006259B9">
              <w:rPr>
                <w:noProof/>
                <w:webHidden/>
              </w:rPr>
            </w:r>
            <w:r w:rsidR="006259B9">
              <w:rPr>
                <w:noProof/>
                <w:webHidden/>
              </w:rPr>
              <w:fldChar w:fldCharType="separate"/>
            </w:r>
            <w:r w:rsidR="006259B9">
              <w:rPr>
                <w:noProof/>
                <w:webHidden/>
              </w:rPr>
              <w:t>9</w:t>
            </w:r>
            <w:r w:rsidR="006259B9">
              <w:rPr>
                <w:noProof/>
                <w:webHidden/>
              </w:rPr>
              <w:fldChar w:fldCharType="end"/>
            </w:r>
          </w:hyperlink>
        </w:p>
        <w:p w14:paraId="2B9AEFE8" w14:textId="5C8FC4D0"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66" w:history="1">
            <w:r w:rsidR="006259B9" w:rsidRPr="00F30DEC">
              <w:rPr>
                <w:rStyle w:val="Hyperlink"/>
                <w:noProof/>
              </w:rPr>
              <w:t>K</w:t>
            </w:r>
            <w:r w:rsidR="006259B9" w:rsidRPr="00F30DEC">
              <w:rPr>
                <w:rStyle w:val="Hyperlink"/>
                <w:rFonts w:hint="eastAsia"/>
                <w:noProof/>
              </w:rPr>
              <w:t>ä</w:t>
            </w:r>
            <w:r w:rsidR="006259B9" w:rsidRPr="00F30DEC">
              <w:rPr>
                <w:rStyle w:val="Hyperlink"/>
                <w:noProof/>
              </w:rPr>
              <w:t>rnten:</w:t>
            </w:r>
            <w:r w:rsidR="006259B9">
              <w:rPr>
                <w:noProof/>
                <w:webHidden/>
              </w:rPr>
              <w:tab/>
            </w:r>
            <w:r w:rsidR="006259B9">
              <w:rPr>
                <w:noProof/>
                <w:webHidden/>
              </w:rPr>
              <w:fldChar w:fldCharType="begin"/>
            </w:r>
            <w:r w:rsidR="006259B9">
              <w:rPr>
                <w:noProof/>
                <w:webHidden/>
              </w:rPr>
              <w:instrText xml:space="preserve"> PAGEREF _Toc212794766 \h </w:instrText>
            </w:r>
            <w:r w:rsidR="006259B9">
              <w:rPr>
                <w:noProof/>
                <w:webHidden/>
              </w:rPr>
            </w:r>
            <w:r w:rsidR="006259B9">
              <w:rPr>
                <w:noProof/>
                <w:webHidden/>
              </w:rPr>
              <w:fldChar w:fldCharType="separate"/>
            </w:r>
            <w:r w:rsidR="006259B9">
              <w:rPr>
                <w:noProof/>
                <w:webHidden/>
              </w:rPr>
              <w:t>9</w:t>
            </w:r>
            <w:r w:rsidR="006259B9">
              <w:rPr>
                <w:noProof/>
                <w:webHidden/>
              </w:rPr>
              <w:fldChar w:fldCharType="end"/>
            </w:r>
          </w:hyperlink>
        </w:p>
        <w:p w14:paraId="71F25FE2" w14:textId="5D8215DE"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67" w:history="1">
            <w:r w:rsidR="006259B9" w:rsidRPr="00F30DEC">
              <w:rPr>
                <w:rStyle w:val="Hyperlink"/>
                <w:noProof/>
                <w:lang w:val="de-AT"/>
              </w:rPr>
              <w:t>R</w:t>
            </w:r>
            <w:r w:rsidR="006259B9" w:rsidRPr="00F30DEC">
              <w:rPr>
                <w:rStyle w:val="Hyperlink"/>
                <w:rFonts w:hint="eastAsia"/>
                <w:noProof/>
                <w:lang w:val="de-AT"/>
              </w:rPr>
              <w:t>ü</w:t>
            </w:r>
            <w:r w:rsidR="006259B9" w:rsidRPr="00F30DEC">
              <w:rPr>
                <w:rStyle w:val="Hyperlink"/>
                <w:noProof/>
                <w:lang w:val="de-AT"/>
              </w:rPr>
              <w:t>ckfragen/Anmerkungen:</w:t>
            </w:r>
            <w:r w:rsidR="006259B9">
              <w:rPr>
                <w:noProof/>
                <w:webHidden/>
              </w:rPr>
              <w:tab/>
            </w:r>
            <w:r w:rsidR="006259B9">
              <w:rPr>
                <w:noProof/>
                <w:webHidden/>
              </w:rPr>
              <w:fldChar w:fldCharType="begin"/>
            </w:r>
            <w:r w:rsidR="006259B9">
              <w:rPr>
                <w:noProof/>
                <w:webHidden/>
              </w:rPr>
              <w:instrText xml:space="preserve"> PAGEREF _Toc212794767 \h </w:instrText>
            </w:r>
            <w:r w:rsidR="006259B9">
              <w:rPr>
                <w:noProof/>
                <w:webHidden/>
              </w:rPr>
            </w:r>
            <w:r w:rsidR="006259B9">
              <w:rPr>
                <w:noProof/>
                <w:webHidden/>
              </w:rPr>
              <w:fldChar w:fldCharType="separate"/>
            </w:r>
            <w:r w:rsidR="006259B9">
              <w:rPr>
                <w:noProof/>
                <w:webHidden/>
              </w:rPr>
              <w:t>10</w:t>
            </w:r>
            <w:r w:rsidR="006259B9">
              <w:rPr>
                <w:noProof/>
                <w:webHidden/>
              </w:rPr>
              <w:fldChar w:fldCharType="end"/>
            </w:r>
          </w:hyperlink>
        </w:p>
        <w:p w14:paraId="7A5561AD" w14:textId="2A5ED687"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68" w:history="1">
            <w:r w:rsidR="006259B9" w:rsidRPr="00F30DEC">
              <w:rPr>
                <w:rStyle w:val="Hyperlink"/>
                <w:noProof/>
              </w:rPr>
              <w:t>Nieder</w:t>
            </w:r>
            <w:r w:rsidR="006259B9" w:rsidRPr="00F30DEC">
              <w:rPr>
                <w:rStyle w:val="Hyperlink"/>
                <w:rFonts w:hint="eastAsia"/>
                <w:noProof/>
              </w:rPr>
              <w:t>ö</w:t>
            </w:r>
            <w:r w:rsidR="006259B9" w:rsidRPr="00F30DEC">
              <w:rPr>
                <w:rStyle w:val="Hyperlink"/>
                <w:noProof/>
              </w:rPr>
              <w:t>sterreich:</w:t>
            </w:r>
            <w:r w:rsidR="006259B9">
              <w:rPr>
                <w:noProof/>
                <w:webHidden/>
              </w:rPr>
              <w:tab/>
            </w:r>
            <w:r w:rsidR="006259B9">
              <w:rPr>
                <w:noProof/>
                <w:webHidden/>
              </w:rPr>
              <w:fldChar w:fldCharType="begin"/>
            </w:r>
            <w:r w:rsidR="006259B9">
              <w:rPr>
                <w:noProof/>
                <w:webHidden/>
              </w:rPr>
              <w:instrText xml:space="preserve"> PAGEREF _Toc212794768 \h </w:instrText>
            </w:r>
            <w:r w:rsidR="006259B9">
              <w:rPr>
                <w:noProof/>
                <w:webHidden/>
              </w:rPr>
            </w:r>
            <w:r w:rsidR="006259B9">
              <w:rPr>
                <w:noProof/>
                <w:webHidden/>
              </w:rPr>
              <w:fldChar w:fldCharType="separate"/>
            </w:r>
            <w:r w:rsidR="006259B9">
              <w:rPr>
                <w:noProof/>
                <w:webHidden/>
              </w:rPr>
              <w:t>10</w:t>
            </w:r>
            <w:r w:rsidR="006259B9">
              <w:rPr>
                <w:noProof/>
                <w:webHidden/>
              </w:rPr>
              <w:fldChar w:fldCharType="end"/>
            </w:r>
          </w:hyperlink>
        </w:p>
        <w:p w14:paraId="38911E5D" w14:textId="5EECFCA9"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69" w:history="1">
            <w:r w:rsidR="006259B9" w:rsidRPr="00F30DEC">
              <w:rPr>
                <w:rStyle w:val="Hyperlink"/>
                <w:noProof/>
              </w:rPr>
              <w:t>Ober</w:t>
            </w:r>
            <w:r w:rsidR="006259B9" w:rsidRPr="00F30DEC">
              <w:rPr>
                <w:rStyle w:val="Hyperlink"/>
                <w:rFonts w:hint="eastAsia"/>
                <w:noProof/>
              </w:rPr>
              <w:t>ö</w:t>
            </w:r>
            <w:r w:rsidR="006259B9" w:rsidRPr="00F30DEC">
              <w:rPr>
                <w:rStyle w:val="Hyperlink"/>
                <w:noProof/>
              </w:rPr>
              <w:t>sterreich:</w:t>
            </w:r>
            <w:r w:rsidR="006259B9">
              <w:rPr>
                <w:noProof/>
                <w:webHidden/>
              </w:rPr>
              <w:tab/>
            </w:r>
            <w:r w:rsidR="006259B9">
              <w:rPr>
                <w:noProof/>
                <w:webHidden/>
              </w:rPr>
              <w:fldChar w:fldCharType="begin"/>
            </w:r>
            <w:r w:rsidR="006259B9">
              <w:rPr>
                <w:noProof/>
                <w:webHidden/>
              </w:rPr>
              <w:instrText xml:space="preserve"> PAGEREF _Toc212794769 \h </w:instrText>
            </w:r>
            <w:r w:rsidR="006259B9">
              <w:rPr>
                <w:noProof/>
                <w:webHidden/>
              </w:rPr>
            </w:r>
            <w:r w:rsidR="006259B9">
              <w:rPr>
                <w:noProof/>
                <w:webHidden/>
              </w:rPr>
              <w:fldChar w:fldCharType="separate"/>
            </w:r>
            <w:r w:rsidR="006259B9">
              <w:rPr>
                <w:noProof/>
                <w:webHidden/>
              </w:rPr>
              <w:t>11</w:t>
            </w:r>
            <w:r w:rsidR="006259B9">
              <w:rPr>
                <w:noProof/>
                <w:webHidden/>
              </w:rPr>
              <w:fldChar w:fldCharType="end"/>
            </w:r>
          </w:hyperlink>
        </w:p>
        <w:p w14:paraId="32469AA5" w14:textId="51E5FFA8"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70" w:history="1">
            <w:r w:rsidR="006259B9" w:rsidRPr="00F30DEC">
              <w:rPr>
                <w:rStyle w:val="Hyperlink"/>
                <w:noProof/>
              </w:rPr>
              <w:t>R</w:t>
            </w:r>
            <w:r w:rsidR="006259B9" w:rsidRPr="00F30DEC">
              <w:rPr>
                <w:rStyle w:val="Hyperlink"/>
                <w:rFonts w:hint="eastAsia"/>
                <w:noProof/>
              </w:rPr>
              <w:t>ü</w:t>
            </w:r>
            <w:r w:rsidR="006259B9" w:rsidRPr="00F30DEC">
              <w:rPr>
                <w:rStyle w:val="Hyperlink"/>
                <w:noProof/>
              </w:rPr>
              <w:t>ckfragen/Anmerkungen:</w:t>
            </w:r>
            <w:r w:rsidR="006259B9">
              <w:rPr>
                <w:noProof/>
                <w:webHidden/>
              </w:rPr>
              <w:tab/>
            </w:r>
            <w:r w:rsidR="006259B9">
              <w:rPr>
                <w:noProof/>
                <w:webHidden/>
              </w:rPr>
              <w:fldChar w:fldCharType="begin"/>
            </w:r>
            <w:r w:rsidR="006259B9">
              <w:rPr>
                <w:noProof/>
                <w:webHidden/>
              </w:rPr>
              <w:instrText xml:space="preserve"> PAGEREF _Toc212794770 \h </w:instrText>
            </w:r>
            <w:r w:rsidR="006259B9">
              <w:rPr>
                <w:noProof/>
                <w:webHidden/>
              </w:rPr>
            </w:r>
            <w:r w:rsidR="006259B9">
              <w:rPr>
                <w:noProof/>
                <w:webHidden/>
              </w:rPr>
              <w:fldChar w:fldCharType="separate"/>
            </w:r>
            <w:r w:rsidR="006259B9">
              <w:rPr>
                <w:noProof/>
                <w:webHidden/>
              </w:rPr>
              <w:t>11</w:t>
            </w:r>
            <w:r w:rsidR="006259B9">
              <w:rPr>
                <w:noProof/>
                <w:webHidden/>
              </w:rPr>
              <w:fldChar w:fldCharType="end"/>
            </w:r>
          </w:hyperlink>
        </w:p>
        <w:p w14:paraId="59A78302" w14:textId="345C046F"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71" w:history="1">
            <w:r w:rsidR="006259B9" w:rsidRPr="00F30DEC">
              <w:rPr>
                <w:rStyle w:val="Hyperlink"/>
                <w:noProof/>
              </w:rPr>
              <w:t>Tirol:</w:t>
            </w:r>
            <w:r w:rsidR="006259B9">
              <w:rPr>
                <w:noProof/>
                <w:webHidden/>
              </w:rPr>
              <w:tab/>
            </w:r>
            <w:r w:rsidR="006259B9">
              <w:rPr>
                <w:noProof/>
                <w:webHidden/>
              </w:rPr>
              <w:fldChar w:fldCharType="begin"/>
            </w:r>
            <w:r w:rsidR="006259B9">
              <w:rPr>
                <w:noProof/>
                <w:webHidden/>
              </w:rPr>
              <w:instrText xml:space="preserve"> PAGEREF _Toc212794771 \h </w:instrText>
            </w:r>
            <w:r w:rsidR="006259B9">
              <w:rPr>
                <w:noProof/>
                <w:webHidden/>
              </w:rPr>
            </w:r>
            <w:r w:rsidR="006259B9">
              <w:rPr>
                <w:noProof/>
                <w:webHidden/>
              </w:rPr>
              <w:fldChar w:fldCharType="separate"/>
            </w:r>
            <w:r w:rsidR="006259B9">
              <w:rPr>
                <w:noProof/>
                <w:webHidden/>
              </w:rPr>
              <w:t>12</w:t>
            </w:r>
            <w:r w:rsidR="006259B9">
              <w:rPr>
                <w:noProof/>
                <w:webHidden/>
              </w:rPr>
              <w:fldChar w:fldCharType="end"/>
            </w:r>
          </w:hyperlink>
        </w:p>
        <w:p w14:paraId="0A59C01E" w14:textId="6D9A11E8"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72" w:history="1">
            <w:r w:rsidR="006259B9" w:rsidRPr="00F30DEC">
              <w:rPr>
                <w:rStyle w:val="Hyperlink"/>
                <w:noProof/>
                <w:lang w:val="de-AT"/>
              </w:rPr>
              <w:t>R</w:t>
            </w:r>
            <w:r w:rsidR="006259B9" w:rsidRPr="00F30DEC">
              <w:rPr>
                <w:rStyle w:val="Hyperlink"/>
                <w:rFonts w:hint="eastAsia"/>
                <w:noProof/>
                <w:lang w:val="de-AT"/>
              </w:rPr>
              <w:t>ü</w:t>
            </w:r>
            <w:r w:rsidR="006259B9" w:rsidRPr="00F30DEC">
              <w:rPr>
                <w:rStyle w:val="Hyperlink"/>
                <w:noProof/>
                <w:lang w:val="de-AT"/>
              </w:rPr>
              <w:t>ckfragen/Anmerkungen:</w:t>
            </w:r>
            <w:r w:rsidR="006259B9">
              <w:rPr>
                <w:noProof/>
                <w:webHidden/>
              </w:rPr>
              <w:tab/>
            </w:r>
            <w:r w:rsidR="006259B9">
              <w:rPr>
                <w:noProof/>
                <w:webHidden/>
              </w:rPr>
              <w:fldChar w:fldCharType="begin"/>
            </w:r>
            <w:r w:rsidR="006259B9">
              <w:rPr>
                <w:noProof/>
                <w:webHidden/>
              </w:rPr>
              <w:instrText xml:space="preserve"> PAGEREF _Toc212794772 \h </w:instrText>
            </w:r>
            <w:r w:rsidR="006259B9">
              <w:rPr>
                <w:noProof/>
                <w:webHidden/>
              </w:rPr>
            </w:r>
            <w:r w:rsidR="006259B9">
              <w:rPr>
                <w:noProof/>
                <w:webHidden/>
              </w:rPr>
              <w:fldChar w:fldCharType="separate"/>
            </w:r>
            <w:r w:rsidR="006259B9">
              <w:rPr>
                <w:noProof/>
                <w:webHidden/>
              </w:rPr>
              <w:t>12</w:t>
            </w:r>
            <w:r w:rsidR="006259B9">
              <w:rPr>
                <w:noProof/>
                <w:webHidden/>
              </w:rPr>
              <w:fldChar w:fldCharType="end"/>
            </w:r>
          </w:hyperlink>
        </w:p>
        <w:p w14:paraId="302BF0F4" w14:textId="1CDF187F"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73" w:history="1">
            <w:r w:rsidR="006259B9" w:rsidRPr="00F30DEC">
              <w:rPr>
                <w:rStyle w:val="Hyperlink"/>
                <w:noProof/>
              </w:rPr>
              <w:t>BMASGPK S IV:</w:t>
            </w:r>
            <w:r w:rsidR="006259B9">
              <w:rPr>
                <w:noProof/>
                <w:webHidden/>
              </w:rPr>
              <w:tab/>
            </w:r>
            <w:r w:rsidR="006259B9">
              <w:rPr>
                <w:noProof/>
                <w:webHidden/>
              </w:rPr>
              <w:fldChar w:fldCharType="begin"/>
            </w:r>
            <w:r w:rsidR="006259B9">
              <w:rPr>
                <w:noProof/>
                <w:webHidden/>
              </w:rPr>
              <w:instrText xml:space="preserve"> PAGEREF _Toc212794773 \h </w:instrText>
            </w:r>
            <w:r w:rsidR="006259B9">
              <w:rPr>
                <w:noProof/>
                <w:webHidden/>
              </w:rPr>
            </w:r>
            <w:r w:rsidR="006259B9">
              <w:rPr>
                <w:noProof/>
                <w:webHidden/>
              </w:rPr>
              <w:fldChar w:fldCharType="separate"/>
            </w:r>
            <w:r w:rsidR="006259B9">
              <w:rPr>
                <w:noProof/>
                <w:webHidden/>
              </w:rPr>
              <w:t>13</w:t>
            </w:r>
            <w:r w:rsidR="006259B9">
              <w:rPr>
                <w:noProof/>
                <w:webHidden/>
              </w:rPr>
              <w:fldChar w:fldCharType="end"/>
            </w:r>
          </w:hyperlink>
        </w:p>
        <w:p w14:paraId="20C78102" w14:textId="3ADEA970"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74" w:history="1">
            <w:r w:rsidR="006259B9" w:rsidRPr="00F30DEC">
              <w:rPr>
                <w:rStyle w:val="Hyperlink"/>
                <w:noProof/>
              </w:rPr>
              <w:t>R</w:t>
            </w:r>
            <w:r w:rsidR="006259B9" w:rsidRPr="00F30DEC">
              <w:rPr>
                <w:rStyle w:val="Hyperlink"/>
                <w:rFonts w:hint="eastAsia"/>
                <w:noProof/>
              </w:rPr>
              <w:t>ü</w:t>
            </w:r>
            <w:r w:rsidR="006259B9" w:rsidRPr="00F30DEC">
              <w:rPr>
                <w:rStyle w:val="Hyperlink"/>
                <w:noProof/>
              </w:rPr>
              <w:t>ckfragen/Anmerkungen:</w:t>
            </w:r>
            <w:r w:rsidR="006259B9">
              <w:rPr>
                <w:noProof/>
                <w:webHidden/>
              </w:rPr>
              <w:tab/>
            </w:r>
            <w:r w:rsidR="006259B9">
              <w:rPr>
                <w:noProof/>
                <w:webHidden/>
              </w:rPr>
              <w:fldChar w:fldCharType="begin"/>
            </w:r>
            <w:r w:rsidR="006259B9">
              <w:rPr>
                <w:noProof/>
                <w:webHidden/>
              </w:rPr>
              <w:instrText xml:space="preserve"> PAGEREF _Toc212794774 \h </w:instrText>
            </w:r>
            <w:r w:rsidR="006259B9">
              <w:rPr>
                <w:noProof/>
                <w:webHidden/>
              </w:rPr>
            </w:r>
            <w:r w:rsidR="006259B9">
              <w:rPr>
                <w:noProof/>
                <w:webHidden/>
              </w:rPr>
              <w:fldChar w:fldCharType="separate"/>
            </w:r>
            <w:r w:rsidR="006259B9">
              <w:rPr>
                <w:noProof/>
                <w:webHidden/>
              </w:rPr>
              <w:t>13</w:t>
            </w:r>
            <w:r w:rsidR="006259B9">
              <w:rPr>
                <w:noProof/>
                <w:webHidden/>
              </w:rPr>
              <w:fldChar w:fldCharType="end"/>
            </w:r>
          </w:hyperlink>
        </w:p>
        <w:p w14:paraId="20ACDE54" w14:textId="42323820"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75" w:history="1">
            <w:r w:rsidR="006259B9" w:rsidRPr="00F30DEC">
              <w:rPr>
                <w:rStyle w:val="Hyperlink"/>
                <w:noProof/>
              </w:rPr>
              <w:t>TOP 4 Umsetzungsberichte zum JTF</w:t>
            </w:r>
            <w:r w:rsidR="006259B9">
              <w:rPr>
                <w:noProof/>
                <w:webHidden/>
              </w:rPr>
              <w:tab/>
            </w:r>
            <w:r w:rsidR="006259B9">
              <w:rPr>
                <w:noProof/>
                <w:webHidden/>
              </w:rPr>
              <w:fldChar w:fldCharType="begin"/>
            </w:r>
            <w:r w:rsidR="006259B9">
              <w:rPr>
                <w:noProof/>
                <w:webHidden/>
              </w:rPr>
              <w:instrText xml:space="preserve"> PAGEREF _Toc212794775 \h </w:instrText>
            </w:r>
            <w:r w:rsidR="006259B9">
              <w:rPr>
                <w:noProof/>
                <w:webHidden/>
              </w:rPr>
            </w:r>
            <w:r w:rsidR="006259B9">
              <w:rPr>
                <w:noProof/>
                <w:webHidden/>
              </w:rPr>
              <w:fldChar w:fldCharType="separate"/>
            </w:r>
            <w:r w:rsidR="006259B9">
              <w:rPr>
                <w:noProof/>
                <w:webHidden/>
              </w:rPr>
              <w:t>13</w:t>
            </w:r>
            <w:r w:rsidR="006259B9">
              <w:rPr>
                <w:noProof/>
                <w:webHidden/>
              </w:rPr>
              <w:fldChar w:fldCharType="end"/>
            </w:r>
          </w:hyperlink>
        </w:p>
        <w:p w14:paraId="22DA03A0" w14:textId="0FEBF981"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76" w:history="1">
            <w:r w:rsidR="006259B9" w:rsidRPr="00F30DEC">
              <w:rPr>
                <w:rStyle w:val="Hyperlink"/>
                <w:noProof/>
              </w:rPr>
              <w:t>Steiermark:</w:t>
            </w:r>
            <w:r w:rsidR="006259B9">
              <w:rPr>
                <w:noProof/>
                <w:webHidden/>
              </w:rPr>
              <w:tab/>
            </w:r>
            <w:r w:rsidR="006259B9">
              <w:rPr>
                <w:noProof/>
                <w:webHidden/>
              </w:rPr>
              <w:fldChar w:fldCharType="begin"/>
            </w:r>
            <w:r w:rsidR="006259B9">
              <w:rPr>
                <w:noProof/>
                <w:webHidden/>
              </w:rPr>
              <w:instrText xml:space="preserve"> PAGEREF _Toc212794776 \h </w:instrText>
            </w:r>
            <w:r w:rsidR="006259B9">
              <w:rPr>
                <w:noProof/>
                <w:webHidden/>
              </w:rPr>
            </w:r>
            <w:r w:rsidR="006259B9">
              <w:rPr>
                <w:noProof/>
                <w:webHidden/>
              </w:rPr>
              <w:fldChar w:fldCharType="separate"/>
            </w:r>
            <w:r w:rsidR="006259B9">
              <w:rPr>
                <w:noProof/>
                <w:webHidden/>
              </w:rPr>
              <w:t>13</w:t>
            </w:r>
            <w:r w:rsidR="006259B9">
              <w:rPr>
                <w:noProof/>
                <w:webHidden/>
              </w:rPr>
              <w:fldChar w:fldCharType="end"/>
            </w:r>
          </w:hyperlink>
        </w:p>
        <w:p w14:paraId="20C9D310" w14:textId="69D73827"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77" w:history="1">
            <w:r w:rsidR="006259B9" w:rsidRPr="00F30DEC">
              <w:rPr>
                <w:rStyle w:val="Hyperlink"/>
                <w:noProof/>
              </w:rPr>
              <w:t>R</w:t>
            </w:r>
            <w:r w:rsidR="006259B9" w:rsidRPr="00F30DEC">
              <w:rPr>
                <w:rStyle w:val="Hyperlink"/>
                <w:rFonts w:hint="eastAsia"/>
                <w:noProof/>
              </w:rPr>
              <w:t>ü</w:t>
            </w:r>
            <w:r w:rsidR="006259B9" w:rsidRPr="00F30DEC">
              <w:rPr>
                <w:rStyle w:val="Hyperlink"/>
                <w:noProof/>
              </w:rPr>
              <w:t>ckfragen/Anmerkungen:</w:t>
            </w:r>
            <w:r w:rsidR="006259B9">
              <w:rPr>
                <w:noProof/>
                <w:webHidden/>
              </w:rPr>
              <w:tab/>
            </w:r>
            <w:r w:rsidR="006259B9">
              <w:rPr>
                <w:noProof/>
                <w:webHidden/>
              </w:rPr>
              <w:fldChar w:fldCharType="begin"/>
            </w:r>
            <w:r w:rsidR="006259B9">
              <w:rPr>
                <w:noProof/>
                <w:webHidden/>
              </w:rPr>
              <w:instrText xml:space="preserve"> PAGEREF _Toc212794777 \h </w:instrText>
            </w:r>
            <w:r w:rsidR="006259B9">
              <w:rPr>
                <w:noProof/>
                <w:webHidden/>
              </w:rPr>
            </w:r>
            <w:r w:rsidR="006259B9">
              <w:rPr>
                <w:noProof/>
                <w:webHidden/>
              </w:rPr>
              <w:fldChar w:fldCharType="separate"/>
            </w:r>
            <w:r w:rsidR="006259B9">
              <w:rPr>
                <w:noProof/>
                <w:webHidden/>
              </w:rPr>
              <w:t>14</w:t>
            </w:r>
            <w:r w:rsidR="006259B9">
              <w:rPr>
                <w:noProof/>
                <w:webHidden/>
              </w:rPr>
              <w:fldChar w:fldCharType="end"/>
            </w:r>
          </w:hyperlink>
        </w:p>
        <w:p w14:paraId="79B2E0A7" w14:textId="6A00E83E"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78" w:history="1">
            <w:r w:rsidR="006259B9" w:rsidRPr="00F30DEC">
              <w:rPr>
                <w:rStyle w:val="Hyperlink"/>
                <w:noProof/>
              </w:rPr>
              <w:t>K</w:t>
            </w:r>
            <w:r w:rsidR="006259B9" w:rsidRPr="00F30DEC">
              <w:rPr>
                <w:rStyle w:val="Hyperlink"/>
                <w:rFonts w:hint="eastAsia"/>
                <w:noProof/>
              </w:rPr>
              <w:t>ä</w:t>
            </w:r>
            <w:r w:rsidR="006259B9" w:rsidRPr="00F30DEC">
              <w:rPr>
                <w:rStyle w:val="Hyperlink"/>
                <w:noProof/>
              </w:rPr>
              <w:t>rnten:</w:t>
            </w:r>
            <w:r w:rsidR="006259B9">
              <w:rPr>
                <w:noProof/>
                <w:webHidden/>
              </w:rPr>
              <w:tab/>
            </w:r>
            <w:r w:rsidR="006259B9">
              <w:rPr>
                <w:noProof/>
                <w:webHidden/>
              </w:rPr>
              <w:fldChar w:fldCharType="begin"/>
            </w:r>
            <w:r w:rsidR="006259B9">
              <w:rPr>
                <w:noProof/>
                <w:webHidden/>
              </w:rPr>
              <w:instrText xml:space="preserve"> PAGEREF _Toc212794778 \h </w:instrText>
            </w:r>
            <w:r w:rsidR="006259B9">
              <w:rPr>
                <w:noProof/>
                <w:webHidden/>
              </w:rPr>
            </w:r>
            <w:r w:rsidR="006259B9">
              <w:rPr>
                <w:noProof/>
                <w:webHidden/>
              </w:rPr>
              <w:fldChar w:fldCharType="separate"/>
            </w:r>
            <w:r w:rsidR="006259B9">
              <w:rPr>
                <w:noProof/>
                <w:webHidden/>
              </w:rPr>
              <w:t>14</w:t>
            </w:r>
            <w:r w:rsidR="006259B9">
              <w:rPr>
                <w:noProof/>
                <w:webHidden/>
              </w:rPr>
              <w:fldChar w:fldCharType="end"/>
            </w:r>
          </w:hyperlink>
        </w:p>
        <w:p w14:paraId="5E6170AF" w14:textId="7F95FDFF" w:rsidR="006259B9" w:rsidRDefault="00831529">
          <w:pPr>
            <w:pStyle w:val="Verzeichnis3"/>
            <w:rPr>
              <w:rFonts w:asciiTheme="minorHAnsi" w:eastAsiaTheme="minorEastAsia" w:hAnsiTheme="minorHAnsi" w:cstheme="minorBidi"/>
              <w:noProof/>
              <w:kern w:val="2"/>
              <w:szCs w:val="24"/>
              <w:lang w:val="de-AT" w:eastAsia="de-AT"/>
              <w14:ligatures w14:val="standardContextual"/>
            </w:rPr>
          </w:pPr>
          <w:hyperlink w:anchor="_Toc212794779" w:history="1">
            <w:r w:rsidR="006259B9" w:rsidRPr="00F30DEC">
              <w:rPr>
                <w:rStyle w:val="Hyperlink"/>
                <w:noProof/>
              </w:rPr>
              <w:t>R</w:t>
            </w:r>
            <w:r w:rsidR="006259B9" w:rsidRPr="00F30DEC">
              <w:rPr>
                <w:rStyle w:val="Hyperlink"/>
                <w:rFonts w:hint="eastAsia"/>
                <w:noProof/>
              </w:rPr>
              <w:t>ü</w:t>
            </w:r>
            <w:r w:rsidR="006259B9" w:rsidRPr="00F30DEC">
              <w:rPr>
                <w:rStyle w:val="Hyperlink"/>
                <w:noProof/>
              </w:rPr>
              <w:t>ckfragen/Anmerkungen:</w:t>
            </w:r>
            <w:r w:rsidR="006259B9">
              <w:rPr>
                <w:noProof/>
                <w:webHidden/>
              </w:rPr>
              <w:tab/>
            </w:r>
            <w:r w:rsidR="006259B9">
              <w:rPr>
                <w:noProof/>
                <w:webHidden/>
              </w:rPr>
              <w:fldChar w:fldCharType="begin"/>
            </w:r>
            <w:r w:rsidR="006259B9">
              <w:rPr>
                <w:noProof/>
                <w:webHidden/>
              </w:rPr>
              <w:instrText xml:space="preserve"> PAGEREF _Toc212794779 \h </w:instrText>
            </w:r>
            <w:r w:rsidR="006259B9">
              <w:rPr>
                <w:noProof/>
                <w:webHidden/>
              </w:rPr>
            </w:r>
            <w:r w:rsidR="006259B9">
              <w:rPr>
                <w:noProof/>
                <w:webHidden/>
              </w:rPr>
              <w:fldChar w:fldCharType="separate"/>
            </w:r>
            <w:r w:rsidR="006259B9">
              <w:rPr>
                <w:noProof/>
                <w:webHidden/>
              </w:rPr>
              <w:t>15</w:t>
            </w:r>
            <w:r w:rsidR="006259B9">
              <w:rPr>
                <w:noProof/>
                <w:webHidden/>
              </w:rPr>
              <w:fldChar w:fldCharType="end"/>
            </w:r>
          </w:hyperlink>
        </w:p>
        <w:p w14:paraId="5B2CD9E4" w14:textId="6BC811DA"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80" w:history="1">
            <w:r w:rsidR="006259B9" w:rsidRPr="00F30DEC">
              <w:rPr>
                <w:rStyle w:val="Hyperlink"/>
                <w:noProof/>
              </w:rPr>
              <w:t>Nieder</w:t>
            </w:r>
            <w:r w:rsidR="006259B9" w:rsidRPr="00F30DEC">
              <w:rPr>
                <w:rStyle w:val="Hyperlink"/>
                <w:rFonts w:hint="eastAsia"/>
                <w:noProof/>
              </w:rPr>
              <w:t>ö</w:t>
            </w:r>
            <w:r w:rsidR="006259B9" w:rsidRPr="00F30DEC">
              <w:rPr>
                <w:rStyle w:val="Hyperlink"/>
                <w:noProof/>
              </w:rPr>
              <w:t>sterreich:</w:t>
            </w:r>
            <w:r w:rsidR="006259B9">
              <w:rPr>
                <w:noProof/>
                <w:webHidden/>
              </w:rPr>
              <w:tab/>
            </w:r>
            <w:r w:rsidR="006259B9">
              <w:rPr>
                <w:noProof/>
                <w:webHidden/>
              </w:rPr>
              <w:fldChar w:fldCharType="begin"/>
            </w:r>
            <w:r w:rsidR="006259B9">
              <w:rPr>
                <w:noProof/>
                <w:webHidden/>
              </w:rPr>
              <w:instrText xml:space="preserve"> PAGEREF _Toc212794780 \h </w:instrText>
            </w:r>
            <w:r w:rsidR="006259B9">
              <w:rPr>
                <w:noProof/>
                <w:webHidden/>
              </w:rPr>
            </w:r>
            <w:r w:rsidR="006259B9">
              <w:rPr>
                <w:noProof/>
                <w:webHidden/>
              </w:rPr>
              <w:fldChar w:fldCharType="separate"/>
            </w:r>
            <w:r w:rsidR="006259B9">
              <w:rPr>
                <w:noProof/>
                <w:webHidden/>
              </w:rPr>
              <w:t>15</w:t>
            </w:r>
            <w:r w:rsidR="006259B9">
              <w:rPr>
                <w:noProof/>
                <w:webHidden/>
              </w:rPr>
              <w:fldChar w:fldCharType="end"/>
            </w:r>
          </w:hyperlink>
        </w:p>
        <w:p w14:paraId="62AFE461" w14:textId="7628A9FB" w:rsidR="006259B9" w:rsidRDefault="00831529">
          <w:pPr>
            <w:pStyle w:val="Verzeichnis2"/>
            <w:tabs>
              <w:tab w:val="right" w:leader="dot" w:pos="9300"/>
            </w:tabs>
            <w:rPr>
              <w:rFonts w:asciiTheme="minorHAnsi" w:eastAsiaTheme="minorEastAsia" w:hAnsiTheme="minorHAnsi" w:cstheme="minorBidi"/>
              <w:noProof/>
              <w:kern w:val="2"/>
              <w:lang w:val="de-AT" w:eastAsia="de-AT"/>
              <w14:ligatures w14:val="standardContextual"/>
            </w:rPr>
          </w:pPr>
          <w:hyperlink w:anchor="_Toc212794781" w:history="1">
            <w:r w:rsidR="006259B9" w:rsidRPr="00F30DEC">
              <w:rPr>
                <w:rStyle w:val="Hyperlink"/>
                <w:noProof/>
              </w:rPr>
              <w:t>Ober</w:t>
            </w:r>
            <w:r w:rsidR="006259B9" w:rsidRPr="00F30DEC">
              <w:rPr>
                <w:rStyle w:val="Hyperlink"/>
                <w:rFonts w:hint="eastAsia"/>
                <w:noProof/>
              </w:rPr>
              <w:t>ö</w:t>
            </w:r>
            <w:r w:rsidR="006259B9" w:rsidRPr="00F30DEC">
              <w:rPr>
                <w:rStyle w:val="Hyperlink"/>
                <w:noProof/>
              </w:rPr>
              <w:t>sterreich:</w:t>
            </w:r>
            <w:r w:rsidR="006259B9">
              <w:rPr>
                <w:noProof/>
                <w:webHidden/>
              </w:rPr>
              <w:tab/>
            </w:r>
            <w:r w:rsidR="006259B9">
              <w:rPr>
                <w:noProof/>
                <w:webHidden/>
              </w:rPr>
              <w:fldChar w:fldCharType="begin"/>
            </w:r>
            <w:r w:rsidR="006259B9">
              <w:rPr>
                <w:noProof/>
                <w:webHidden/>
              </w:rPr>
              <w:instrText xml:space="preserve"> PAGEREF _Toc212794781 \h </w:instrText>
            </w:r>
            <w:r w:rsidR="006259B9">
              <w:rPr>
                <w:noProof/>
                <w:webHidden/>
              </w:rPr>
            </w:r>
            <w:r w:rsidR="006259B9">
              <w:rPr>
                <w:noProof/>
                <w:webHidden/>
              </w:rPr>
              <w:fldChar w:fldCharType="separate"/>
            </w:r>
            <w:r w:rsidR="006259B9">
              <w:rPr>
                <w:noProof/>
                <w:webHidden/>
              </w:rPr>
              <w:t>15</w:t>
            </w:r>
            <w:r w:rsidR="006259B9">
              <w:rPr>
                <w:noProof/>
                <w:webHidden/>
              </w:rPr>
              <w:fldChar w:fldCharType="end"/>
            </w:r>
          </w:hyperlink>
        </w:p>
        <w:p w14:paraId="10D9544D" w14:textId="7BBA61DD"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2" w:history="1">
            <w:r w:rsidR="006259B9" w:rsidRPr="00F30DEC">
              <w:rPr>
                <w:rStyle w:val="Hyperlink"/>
                <w:noProof/>
              </w:rPr>
              <w:t>TOP 5: Programm</w:t>
            </w:r>
            <w:r w:rsidR="006259B9" w:rsidRPr="00F30DEC">
              <w:rPr>
                <w:rStyle w:val="Hyperlink"/>
                <w:rFonts w:hint="eastAsia"/>
                <w:noProof/>
              </w:rPr>
              <w:t>ä</w:t>
            </w:r>
            <w:r w:rsidR="006259B9" w:rsidRPr="00F30DEC">
              <w:rPr>
                <w:rStyle w:val="Hyperlink"/>
                <w:noProof/>
              </w:rPr>
              <w:t>nderungen 2021-2027</w:t>
            </w:r>
            <w:r w:rsidR="006259B9">
              <w:rPr>
                <w:noProof/>
                <w:webHidden/>
              </w:rPr>
              <w:tab/>
            </w:r>
            <w:r w:rsidR="006259B9">
              <w:rPr>
                <w:noProof/>
                <w:webHidden/>
              </w:rPr>
              <w:fldChar w:fldCharType="begin"/>
            </w:r>
            <w:r w:rsidR="006259B9">
              <w:rPr>
                <w:noProof/>
                <w:webHidden/>
              </w:rPr>
              <w:instrText xml:space="preserve"> PAGEREF _Toc212794782 \h </w:instrText>
            </w:r>
            <w:r w:rsidR="006259B9">
              <w:rPr>
                <w:noProof/>
                <w:webHidden/>
              </w:rPr>
            </w:r>
            <w:r w:rsidR="006259B9">
              <w:rPr>
                <w:noProof/>
                <w:webHidden/>
              </w:rPr>
              <w:fldChar w:fldCharType="separate"/>
            </w:r>
            <w:r w:rsidR="006259B9">
              <w:rPr>
                <w:noProof/>
                <w:webHidden/>
              </w:rPr>
              <w:t>16</w:t>
            </w:r>
            <w:r w:rsidR="006259B9">
              <w:rPr>
                <w:noProof/>
                <w:webHidden/>
              </w:rPr>
              <w:fldChar w:fldCharType="end"/>
            </w:r>
          </w:hyperlink>
        </w:p>
        <w:p w14:paraId="7C83D97F" w14:textId="2BCD8D2E"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3" w:history="1">
            <w:r w:rsidR="006259B9" w:rsidRPr="00F30DEC">
              <w:rPr>
                <w:rStyle w:val="Hyperlink"/>
                <w:noProof/>
              </w:rPr>
              <w:t>TOP 6: Grundlegende Voraussetzungen</w:t>
            </w:r>
            <w:r w:rsidR="006259B9">
              <w:rPr>
                <w:noProof/>
                <w:webHidden/>
              </w:rPr>
              <w:tab/>
            </w:r>
            <w:r w:rsidR="006259B9">
              <w:rPr>
                <w:noProof/>
                <w:webHidden/>
              </w:rPr>
              <w:fldChar w:fldCharType="begin"/>
            </w:r>
            <w:r w:rsidR="006259B9">
              <w:rPr>
                <w:noProof/>
                <w:webHidden/>
              </w:rPr>
              <w:instrText xml:space="preserve"> PAGEREF _Toc212794783 \h </w:instrText>
            </w:r>
            <w:r w:rsidR="006259B9">
              <w:rPr>
                <w:noProof/>
                <w:webHidden/>
              </w:rPr>
            </w:r>
            <w:r w:rsidR="006259B9">
              <w:rPr>
                <w:noProof/>
                <w:webHidden/>
              </w:rPr>
              <w:fldChar w:fldCharType="separate"/>
            </w:r>
            <w:r w:rsidR="006259B9">
              <w:rPr>
                <w:noProof/>
                <w:webHidden/>
              </w:rPr>
              <w:t>16</w:t>
            </w:r>
            <w:r w:rsidR="006259B9">
              <w:rPr>
                <w:noProof/>
                <w:webHidden/>
              </w:rPr>
              <w:fldChar w:fldCharType="end"/>
            </w:r>
          </w:hyperlink>
        </w:p>
        <w:p w14:paraId="693BE0EF" w14:textId="1BC2A1F1"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4" w:history="1">
            <w:r w:rsidR="006259B9" w:rsidRPr="00F30DEC">
              <w:rPr>
                <w:rStyle w:val="Hyperlink"/>
                <w:noProof/>
              </w:rPr>
              <w:t>TOP 7 Aktuelles aus der sozialen Innovation (Input SI Plus)</w:t>
            </w:r>
            <w:r w:rsidR="006259B9">
              <w:rPr>
                <w:noProof/>
                <w:webHidden/>
              </w:rPr>
              <w:tab/>
            </w:r>
            <w:r w:rsidR="006259B9">
              <w:rPr>
                <w:noProof/>
                <w:webHidden/>
              </w:rPr>
              <w:fldChar w:fldCharType="begin"/>
            </w:r>
            <w:r w:rsidR="006259B9">
              <w:rPr>
                <w:noProof/>
                <w:webHidden/>
              </w:rPr>
              <w:instrText xml:space="preserve"> PAGEREF _Toc212794784 \h </w:instrText>
            </w:r>
            <w:r w:rsidR="006259B9">
              <w:rPr>
                <w:noProof/>
                <w:webHidden/>
              </w:rPr>
            </w:r>
            <w:r w:rsidR="006259B9">
              <w:rPr>
                <w:noProof/>
                <w:webHidden/>
              </w:rPr>
              <w:fldChar w:fldCharType="separate"/>
            </w:r>
            <w:r w:rsidR="006259B9">
              <w:rPr>
                <w:noProof/>
                <w:webHidden/>
              </w:rPr>
              <w:t>16</w:t>
            </w:r>
            <w:r w:rsidR="006259B9">
              <w:rPr>
                <w:noProof/>
                <w:webHidden/>
              </w:rPr>
              <w:fldChar w:fldCharType="end"/>
            </w:r>
          </w:hyperlink>
        </w:p>
        <w:p w14:paraId="39311E25" w14:textId="60ACDE35"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5" w:history="1">
            <w:r w:rsidR="006259B9" w:rsidRPr="00F30DEC">
              <w:rPr>
                <w:rStyle w:val="Hyperlink"/>
                <w:noProof/>
              </w:rPr>
              <w:t>TOP 8: Vortrag der Europ</w:t>
            </w:r>
            <w:r w:rsidR="006259B9" w:rsidRPr="00F30DEC">
              <w:rPr>
                <w:rStyle w:val="Hyperlink"/>
                <w:rFonts w:hint="eastAsia"/>
                <w:noProof/>
              </w:rPr>
              <w:t>ä</w:t>
            </w:r>
            <w:r w:rsidR="006259B9" w:rsidRPr="00F30DEC">
              <w:rPr>
                <w:rStyle w:val="Hyperlink"/>
                <w:noProof/>
              </w:rPr>
              <w:t>ischen Kommission</w:t>
            </w:r>
            <w:r w:rsidR="006259B9">
              <w:rPr>
                <w:noProof/>
                <w:webHidden/>
              </w:rPr>
              <w:tab/>
            </w:r>
            <w:r w:rsidR="006259B9">
              <w:rPr>
                <w:noProof/>
                <w:webHidden/>
              </w:rPr>
              <w:fldChar w:fldCharType="begin"/>
            </w:r>
            <w:r w:rsidR="006259B9">
              <w:rPr>
                <w:noProof/>
                <w:webHidden/>
              </w:rPr>
              <w:instrText xml:space="preserve"> PAGEREF _Toc212794785 \h </w:instrText>
            </w:r>
            <w:r w:rsidR="006259B9">
              <w:rPr>
                <w:noProof/>
                <w:webHidden/>
              </w:rPr>
            </w:r>
            <w:r w:rsidR="006259B9">
              <w:rPr>
                <w:noProof/>
                <w:webHidden/>
              </w:rPr>
              <w:fldChar w:fldCharType="separate"/>
            </w:r>
            <w:r w:rsidR="006259B9">
              <w:rPr>
                <w:noProof/>
                <w:webHidden/>
              </w:rPr>
              <w:t>16</w:t>
            </w:r>
            <w:r w:rsidR="006259B9">
              <w:rPr>
                <w:noProof/>
                <w:webHidden/>
              </w:rPr>
              <w:fldChar w:fldCharType="end"/>
            </w:r>
          </w:hyperlink>
        </w:p>
        <w:p w14:paraId="2C5E4BCE" w14:textId="547AD1D2"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6" w:history="1">
            <w:r w:rsidR="006259B9" w:rsidRPr="00F30DEC">
              <w:rPr>
                <w:rStyle w:val="Hyperlink"/>
                <w:noProof/>
              </w:rPr>
              <w:t xml:space="preserve">TOP 9: Bericht zur </w:t>
            </w:r>
            <w:r w:rsidR="006259B9" w:rsidRPr="00F30DEC">
              <w:rPr>
                <w:rStyle w:val="Hyperlink"/>
                <w:rFonts w:hint="eastAsia"/>
                <w:noProof/>
              </w:rPr>
              <w:t>Ö</w:t>
            </w:r>
            <w:r w:rsidR="006259B9" w:rsidRPr="00F30DEC">
              <w:rPr>
                <w:rStyle w:val="Hyperlink"/>
                <w:noProof/>
              </w:rPr>
              <w:t>ffentlichkeitsarbeit inkl. Vorhaben von strategischer Bedeutung</w:t>
            </w:r>
            <w:r w:rsidR="006259B9">
              <w:rPr>
                <w:noProof/>
                <w:webHidden/>
              </w:rPr>
              <w:tab/>
            </w:r>
            <w:r w:rsidR="006259B9">
              <w:rPr>
                <w:noProof/>
                <w:webHidden/>
              </w:rPr>
              <w:fldChar w:fldCharType="begin"/>
            </w:r>
            <w:r w:rsidR="006259B9">
              <w:rPr>
                <w:noProof/>
                <w:webHidden/>
              </w:rPr>
              <w:instrText xml:space="preserve"> PAGEREF _Toc212794786 \h </w:instrText>
            </w:r>
            <w:r w:rsidR="006259B9">
              <w:rPr>
                <w:noProof/>
                <w:webHidden/>
              </w:rPr>
            </w:r>
            <w:r w:rsidR="006259B9">
              <w:rPr>
                <w:noProof/>
                <w:webHidden/>
              </w:rPr>
              <w:fldChar w:fldCharType="separate"/>
            </w:r>
            <w:r w:rsidR="006259B9">
              <w:rPr>
                <w:noProof/>
                <w:webHidden/>
              </w:rPr>
              <w:t>17</w:t>
            </w:r>
            <w:r w:rsidR="006259B9">
              <w:rPr>
                <w:noProof/>
                <w:webHidden/>
              </w:rPr>
              <w:fldChar w:fldCharType="end"/>
            </w:r>
          </w:hyperlink>
        </w:p>
        <w:p w14:paraId="388EF9EC" w14:textId="24979336"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7" w:history="1">
            <w:r w:rsidR="006259B9" w:rsidRPr="00F30DEC">
              <w:rPr>
                <w:rStyle w:val="Hyperlink"/>
                <w:noProof/>
              </w:rPr>
              <w:t>TOP 10 Evaluierung aktuell</w:t>
            </w:r>
            <w:r w:rsidR="006259B9">
              <w:rPr>
                <w:noProof/>
                <w:webHidden/>
              </w:rPr>
              <w:tab/>
            </w:r>
            <w:r w:rsidR="006259B9">
              <w:rPr>
                <w:noProof/>
                <w:webHidden/>
              </w:rPr>
              <w:fldChar w:fldCharType="begin"/>
            </w:r>
            <w:r w:rsidR="006259B9">
              <w:rPr>
                <w:noProof/>
                <w:webHidden/>
              </w:rPr>
              <w:instrText xml:space="preserve"> PAGEREF _Toc212794787 \h </w:instrText>
            </w:r>
            <w:r w:rsidR="006259B9">
              <w:rPr>
                <w:noProof/>
                <w:webHidden/>
              </w:rPr>
            </w:r>
            <w:r w:rsidR="006259B9">
              <w:rPr>
                <w:noProof/>
                <w:webHidden/>
              </w:rPr>
              <w:fldChar w:fldCharType="separate"/>
            </w:r>
            <w:r w:rsidR="006259B9">
              <w:rPr>
                <w:noProof/>
                <w:webHidden/>
              </w:rPr>
              <w:t>18</w:t>
            </w:r>
            <w:r w:rsidR="006259B9">
              <w:rPr>
                <w:noProof/>
                <w:webHidden/>
              </w:rPr>
              <w:fldChar w:fldCharType="end"/>
            </w:r>
          </w:hyperlink>
        </w:p>
        <w:p w14:paraId="6016B5A3" w14:textId="504FF6C9"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8" w:history="1">
            <w:r w:rsidR="006259B9" w:rsidRPr="00F30DEC">
              <w:rPr>
                <w:rStyle w:val="Hyperlink"/>
                <w:noProof/>
              </w:rPr>
              <w:t>TOP 11 Verwaltungs- und Kontrollsystem - Bericht der Pr</w:t>
            </w:r>
            <w:r w:rsidR="006259B9" w:rsidRPr="00F30DEC">
              <w:rPr>
                <w:rStyle w:val="Hyperlink"/>
                <w:rFonts w:hint="eastAsia"/>
                <w:noProof/>
              </w:rPr>
              <w:t>ü</w:t>
            </w:r>
            <w:r w:rsidR="006259B9" w:rsidRPr="00F30DEC">
              <w:rPr>
                <w:rStyle w:val="Hyperlink"/>
                <w:noProof/>
              </w:rPr>
              <w:t>fbeh</w:t>
            </w:r>
            <w:r w:rsidR="006259B9" w:rsidRPr="00F30DEC">
              <w:rPr>
                <w:rStyle w:val="Hyperlink"/>
                <w:rFonts w:hint="eastAsia"/>
                <w:noProof/>
              </w:rPr>
              <w:t>ö</w:t>
            </w:r>
            <w:r w:rsidR="006259B9" w:rsidRPr="00F30DEC">
              <w:rPr>
                <w:rStyle w:val="Hyperlink"/>
                <w:noProof/>
              </w:rPr>
              <w:t>rde</w:t>
            </w:r>
            <w:r w:rsidR="006259B9">
              <w:rPr>
                <w:noProof/>
                <w:webHidden/>
              </w:rPr>
              <w:tab/>
            </w:r>
            <w:r w:rsidR="006259B9">
              <w:rPr>
                <w:noProof/>
                <w:webHidden/>
              </w:rPr>
              <w:fldChar w:fldCharType="begin"/>
            </w:r>
            <w:r w:rsidR="006259B9">
              <w:rPr>
                <w:noProof/>
                <w:webHidden/>
              </w:rPr>
              <w:instrText xml:space="preserve"> PAGEREF _Toc212794788 \h </w:instrText>
            </w:r>
            <w:r w:rsidR="006259B9">
              <w:rPr>
                <w:noProof/>
                <w:webHidden/>
              </w:rPr>
            </w:r>
            <w:r w:rsidR="006259B9">
              <w:rPr>
                <w:noProof/>
                <w:webHidden/>
              </w:rPr>
              <w:fldChar w:fldCharType="separate"/>
            </w:r>
            <w:r w:rsidR="006259B9">
              <w:rPr>
                <w:noProof/>
                <w:webHidden/>
              </w:rPr>
              <w:t>18</w:t>
            </w:r>
            <w:r w:rsidR="006259B9">
              <w:rPr>
                <w:noProof/>
                <w:webHidden/>
              </w:rPr>
              <w:fldChar w:fldCharType="end"/>
            </w:r>
          </w:hyperlink>
        </w:p>
        <w:p w14:paraId="6243256D" w14:textId="384117DE" w:rsidR="006259B9" w:rsidRDefault="00831529">
          <w:pPr>
            <w:pStyle w:val="Verzeichnis1"/>
            <w:tabs>
              <w:tab w:val="right" w:leader="dot" w:pos="9300"/>
            </w:tabs>
            <w:rPr>
              <w:rFonts w:asciiTheme="minorHAnsi" w:eastAsiaTheme="minorEastAsia" w:hAnsiTheme="minorHAnsi" w:cstheme="minorBidi"/>
              <w:noProof/>
              <w:kern w:val="2"/>
              <w:lang w:val="de-AT" w:eastAsia="de-AT"/>
              <w14:ligatures w14:val="standardContextual"/>
            </w:rPr>
          </w:pPr>
          <w:hyperlink w:anchor="_Toc212794789" w:history="1">
            <w:r w:rsidR="006259B9" w:rsidRPr="00F30DEC">
              <w:rPr>
                <w:rStyle w:val="Hyperlink"/>
                <w:noProof/>
              </w:rPr>
              <w:t>TOP 12 Allf</w:t>
            </w:r>
            <w:r w:rsidR="006259B9" w:rsidRPr="00F30DEC">
              <w:rPr>
                <w:rStyle w:val="Hyperlink"/>
                <w:rFonts w:hint="eastAsia"/>
                <w:noProof/>
              </w:rPr>
              <w:t>ä</w:t>
            </w:r>
            <w:r w:rsidR="006259B9" w:rsidRPr="00F30DEC">
              <w:rPr>
                <w:rStyle w:val="Hyperlink"/>
                <w:noProof/>
              </w:rPr>
              <w:t>lliges</w:t>
            </w:r>
            <w:r w:rsidR="006259B9">
              <w:rPr>
                <w:noProof/>
                <w:webHidden/>
              </w:rPr>
              <w:tab/>
            </w:r>
            <w:r w:rsidR="006259B9">
              <w:rPr>
                <w:noProof/>
                <w:webHidden/>
              </w:rPr>
              <w:fldChar w:fldCharType="begin"/>
            </w:r>
            <w:r w:rsidR="006259B9">
              <w:rPr>
                <w:noProof/>
                <w:webHidden/>
              </w:rPr>
              <w:instrText xml:space="preserve"> PAGEREF _Toc212794789 \h </w:instrText>
            </w:r>
            <w:r w:rsidR="006259B9">
              <w:rPr>
                <w:noProof/>
                <w:webHidden/>
              </w:rPr>
            </w:r>
            <w:r w:rsidR="006259B9">
              <w:rPr>
                <w:noProof/>
                <w:webHidden/>
              </w:rPr>
              <w:fldChar w:fldCharType="separate"/>
            </w:r>
            <w:r w:rsidR="006259B9">
              <w:rPr>
                <w:noProof/>
                <w:webHidden/>
              </w:rPr>
              <w:t>18</w:t>
            </w:r>
            <w:r w:rsidR="006259B9">
              <w:rPr>
                <w:noProof/>
                <w:webHidden/>
              </w:rPr>
              <w:fldChar w:fldCharType="end"/>
            </w:r>
          </w:hyperlink>
        </w:p>
        <w:p w14:paraId="75F07888" w14:textId="1577DC28" w:rsidR="009D26E3" w:rsidRDefault="009D26E3" w:rsidP="00E13F3B">
          <w:pPr>
            <w:spacing w:before="120" w:after="120"/>
          </w:pPr>
          <w:r>
            <w:rPr>
              <w:b/>
              <w:bCs/>
            </w:rPr>
            <w:fldChar w:fldCharType="end"/>
          </w:r>
        </w:p>
      </w:sdtContent>
    </w:sdt>
    <w:p w14:paraId="1623B555" w14:textId="77777777" w:rsidR="00B37AFB" w:rsidRDefault="00B37AFB"/>
    <w:p w14:paraId="29949259" w14:textId="70D040E9" w:rsidR="009D26E3" w:rsidRDefault="009D26E3" w:rsidP="00E13F3B">
      <w:pPr>
        <w:spacing w:before="0" w:after="0"/>
      </w:pPr>
    </w:p>
    <w:p w14:paraId="788E0A4B" w14:textId="77777777" w:rsidR="00DC1A67" w:rsidRDefault="00DC1A67" w:rsidP="00DC1A67">
      <w:pPr>
        <w:pStyle w:val="berschrift1"/>
        <w:sectPr w:rsidR="00DC1A67">
          <w:type w:val="continuous"/>
          <w:pgSz w:w="11910" w:h="16840"/>
          <w:pgMar w:top="1340" w:right="1300" w:bottom="2096" w:left="1300" w:header="0" w:footer="1290" w:gutter="0"/>
          <w:cols w:space="720"/>
        </w:sectPr>
      </w:pPr>
    </w:p>
    <w:p w14:paraId="7C2DCCCA" w14:textId="2BFEA7C2" w:rsidR="00D832DB" w:rsidRPr="00CB184B" w:rsidRDefault="001D4670" w:rsidP="00E13F3B">
      <w:pPr>
        <w:pStyle w:val="Titel"/>
      </w:pPr>
      <w:r w:rsidRPr="00CB184B">
        <w:lastRenderedPageBreak/>
        <w:t>Protokoll</w:t>
      </w:r>
      <w:r w:rsidR="0078005A" w:rsidRPr="00CB184B">
        <w:rPr>
          <w:spacing w:val="-8"/>
        </w:rPr>
        <w:t xml:space="preserve"> </w:t>
      </w:r>
      <w:r w:rsidR="008B7798">
        <w:t>6</w:t>
      </w:r>
      <w:r w:rsidR="0078005A" w:rsidRPr="00CB184B">
        <w:t>.</w:t>
      </w:r>
      <w:r w:rsidR="0078005A" w:rsidRPr="00CB184B">
        <w:rPr>
          <w:spacing w:val="-8"/>
        </w:rPr>
        <w:t xml:space="preserve"> </w:t>
      </w:r>
      <w:r w:rsidR="0078005A" w:rsidRPr="00CB184B">
        <w:t>Begleitausschuss</w:t>
      </w:r>
      <w:r w:rsidR="0078005A" w:rsidRPr="00CB184B">
        <w:rPr>
          <w:spacing w:val="-8"/>
        </w:rPr>
        <w:t xml:space="preserve"> </w:t>
      </w:r>
      <w:r w:rsidR="0078005A" w:rsidRPr="00CB184B">
        <w:t>(BA)</w:t>
      </w:r>
      <w:r w:rsidR="0078005A" w:rsidRPr="00CB184B">
        <w:rPr>
          <w:spacing w:val="-7"/>
        </w:rPr>
        <w:t xml:space="preserve"> </w:t>
      </w:r>
      <w:r w:rsidR="0078005A" w:rsidRPr="00CB184B">
        <w:t>2021-</w:t>
      </w:r>
      <w:r w:rsidR="00CB184B">
        <w:t xml:space="preserve"> </w:t>
      </w:r>
      <w:r w:rsidR="0078005A" w:rsidRPr="00CB184B">
        <w:rPr>
          <w:spacing w:val="-4"/>
        </w:rPr>
        <w:t>2027</w:t>
      </w:r>
    </w:p>
    <w:p w14:paraId="041650CE" w14:textId="589CCEC1" w:rsidR="00D832DB" w:rsidRDefault="0078005A" w:rsidP="00CB184B">
      <w:r w:rsidRPr="00BE21E9">
        <w:rPr>
          <w:b/>
          <w:bCs/>
        </w:rPr>
        <w:t>Termin</w:t>
      </w:r>
      <w:r w:rsidRPr="00BE21E9">
        <w:t xml:space="preserve">: </w:t>
      </w:r>
      <w:r w:rsidR="003103BD">
        <w:t>1</w:t>
      </w:r>
      <w:r w:rsidR="008B7798">
        <w:t>5</w:t>
      </w:r>
      <w:r w:rsidR="003103BD">
        <w:t>.Oktober</w:t>
      </w:r>
      <w:r w:rsidRPr="00BE21E9">
        <w:t xml:space="preserve"> </w:t>
      </w:r>
      <w:r>
        <w:t>202</w:t>
      </w:r>
      <w:r w:rsidR="008B7798">
        <w:t>5</w:t>
      </w:r>
      <w:r>
        <w:t>,</w:t>
      </w:r>
      <w:r w:rsidRPr="00BE21E9">
        <w:t xml:space="preserve"> </w:t>
      </w:r>
      <w:r>
        <w:t>10:00</w:t>
      </w:r>
      <w:r w:rsidRPr="00BE21E9">
        <w:t xml:space="preserve"> </w:t>
      </w:r>
      <w:r>
        <w:t>bis</w:t>
      </w:r>
      <w:r w:rsidR="009406C6" w:rsidRPr="00BE21E9">
        <w:t xml:space="preserve"> 1</w:t>
      </w:r>
      <w:r w:rsidR="008B7798" w:rsidRPr="00BE21E9">
        <w:t>5:</w:t>
      </w:r>
      <w:r w:rsidR="00207033" w:rsidRPr="00BE21E9">
        <w:t>30</w:t>
      </w:r>
    </w:p>
    <w:p w14:paraId="6726A635" w14:textId="1C5808D5" w:rsidR="00D832DB" w:rsidRDefault="0078005A" w:rsidP="00CB184B">
      <w:r w:rsidRPr="00BE21E9">
        <w:rPr>
          <w:b/>
          <w:bCs/>
        </w:rPr>
        <w:t>Ort</w:t>
      </w:r>
      <w:r>
        <w:t>:</w:t>
      </w:r>
      <w:r w:rsidRPr="00BE21E9">
        <w:t xml:space="preserve"> </w:t>
      </w:r>
      <w:r>
        <w:t>Bundesministerium</w:t>
      </w:r>
      <w:r w:rsidRPr="00BE21E9">
        <w:t xml:space="preserve"> </w:t>
      </w:r>
      <w:r>
        <w:t>für</w:t>
      </w:r>
      <w:r w:rsidRPr="00BE21E9">
        <w:t xml:space="preserve"> </w:t>
      </w:r>
      <w:r>
        <w:t>Arbeit</w:t>
      </w:r>
      <w:r w:rsidR="008B7798">
        <w:t xml:space="preserve">, Soziales, </w:t>
      </w:r>
      <w:r w:rsidR="00620D43">
        <w:t xml:space="preserve">Gesundheit, </w:t>
      </w:r>
      <w:r w:rsidR="008B7798">
        <w:t>Pflege</w:t>
      </w:r>
      <w:r w:rsidRPr="00BE21E9">
        <w:t xml:space="preserve"> </w:t>
      </w:r>
      <w:r>
        <w:t>und</w:t>
      </w:r>
      <w:r w:rsidRPr="00BE21E9">
        <w:t xml:space="preserve"> </w:t>
      </w:r>
      <w:r w:rsidR="00207033">
        <w:t>Konsumentenschutz</w:t>
      </w:r>
      <w:r>
        <w:t>,</w:t>
      </w:r>
      <w:r w:rsidRPr="00BE21E9">
        <w:t xml:space="preserve"> </w:t>
      </w:r>
      <w:r>
        <w:t>Stubenring</w:t>
      </w:r>
      <w:r w:rsidRPr="00BE21E9">
        <w:t xml:space="preserve"> </w:t>
      </w:r>
      <w:r>
        <w:t>1,</w:t>
      </w:r>
      <w:r w:rsidRPr="00BE21E9">
        <w:t xml:space="preserve"> </w:t>
      </w:r>
      <w:r>
        <w:t>1010</w:t>
      </w:r>
      <w:r w:rsidRPr="00BE21E9">
        <w:t xml:space="preserve"> Wien</w:t>
      </w:r>
    </w:p>
    <w:p w14:paraId="50C32202" w14:textId="77777777" w:rsidR="00D146AA" w:rsidRPr="00D146AA" w:rsidRDefault="00D146AA" w:rsidP="00A33464">
      <w:pPr>
        <w:pStyle w:val="berschrift1"/>
      </w:pPr>
      <w:bookmarkStart w:id="1" w:name="_Toc212728173"/>
      <w:bookmarkStart w:id="2" w:name="_Toc212794750"/>
      <w:r w:rsidRPr="00D146AA">
        <w:t xml:space="preserve">Eröffnung </w:t>
      </w:r>
      <w:r w:rsidRPr="00A33464">
        <w:t>der</w:t>
      </w:r>
      <w:r w:rsidRPr="00D146AA">
        <w:t xml:space="preserve"> Sitzung</w:t>
      </w:r>
      <w:bookmarkEnd w:id="1"/>
      <w:bookmarkEnd w:id="2"/>
    </w:p>
    <w:p w14:paraId="68FC9000" w14:textId="698E003B" w:rsidR="002D6DF0" w:rsidRDefault="00D146AA" w:rsidP="00053D84">
      <w:r>
        <w:t xml:space="preserve">Die Vorsitzende </w:t>
      </w:r>
      <w:r w:rsidR="00BC0014">
        <w:t xml:space="preserve">(VS) </w:t>
      </w:r>
      <w:r>
        <w:t xml:space="preserve">begrüßt die Anwesenden zur Sitzung des </w:t>
      </w:r>
      <w:r w:rsidR="00C66F6B">
        <w:t>6</w:t>
      </w:r>
      <w:r>
        <w:t xml:space="preserve">. Begleitausschusses für die Programmperiode 2021–2027 und eröffnet die Sitzung um 10:00 Uhr. </w:t>
      </w:r>
    </w:p>
    <w:p w14:paraId="3C2D31B5" w14:textId="77777777" w:rsidR="00D832DB" w:rsidRDefault="0078005A" w:rsidP="00DC1A67">
      <w:pPr>
        <w:pStyle w:val="berschrift1"/>
      </w:pPr>
      <w:bookmarkStart w:id="3" w:name="TOP_1:_Annahme_der_Tagesordnung"/>
      <w:bookmarkStart w:id="4" w:name="_Toc169094494"/>
      <w:bookmarkStart w:id="5" w:name="_Toc180143672"/>
      <w:bookmarkStart w:id="6" w:name="_Toc212728174"/>
      <w:bookmarkStart w:id="7" w:name="_Toc212794751"/>
      <w:bookmarkEnd w:id="3"/>
      <w:r>
        <w:t>TOP</w:t>
      </w:r>
      <w:r>
        <w:rPr>
          <w:spacing w:val="-9"/>
        </w:rPr>
        <w:t xml:space="preserve"> </w:t>
      </w:r>
      <w:r>
        <w:t>1:</w:t>
      </w:r>
      <w:r>
        <w:rPr>
          <w:spacing w:val="-9"/>
        </w:rPr>
        <w:t xml:space="preserve"> </w:t>
      </w:r>
      <w:r>
        <w:t>Annahme</w:t>
      </w:r>
      <w:r>
        <w:rPr>
          <w:spacing w:val="-8"/>
        </w:rPr>
        <w:t xml:space="preserve"> </w:t>
      </w:r>
      <w:r>
        <w:t>der</w:t>
      </w:r>
      <w:r>
        <w:rPr>
          <w:spacing w:val="-9"/>
        </w:rPr>
        <w:t xml:space="preserve"> </w:t>
      </w:r>
      <w:r>
        <w:rPr>
          <w:spacing w:val="-2"/>
        </w:rPr>
        <w:t>Tagesordnung</w:t>
      </w:r>
      <w:bookmarkEnd w:id="4"/>
      <w:bookmarkEnd w:id="5"/>
      <w:bookmarkEnd w:id="6"/>
      <w:bookmarkEnd w:id="7"/>
    </w:p>
    <w:p w14:paraId="2CD8C133" w14:textId="77777777" w:rsidR="00D832DB" w:rsidRDefault="0078005A" w:rsidP="00053D84">
      <w:pPr>
        <w:rPr>
          <w:spacing w:val="-2"/>
        </w:rPr>
      </w:pPr>
      <w:r>
        <w:t>Die</w:t>
      </w:r>
      <w:r>
        <w:rPr>
          <w:spacing w:val="-6"/>
        </w:rPr>
        <w:t xml:space="preserve"> </w:t>
      </w:r>
      <w:r>
        <w:t>Tagesordnung</w:t>
      </w:r>
      <w:r>
        <w:rPr>
          <w:spacing w:val="-5"/>
        </w:rPr>
        <w:t xml:space="preserve"> </w:t>
      </w:r>
      <w:r>
        <w:t>wird</w:t>
      </w:r>
      <w:r>
        <w:rPr>
          <w:spacing w:val="-6"/>
        </w:rPr>
        <w:t xml:space="preserve"> </w:t>
      </w:r>
      <w:r>
        <w:rPr>
          <w:spacing w:val="-2"/>
        </w:rPr>
        <w:t>angenommen.</w:t>
      </w:r>
    </w:p>
    <w:p w14:paraId="12789035" w14:textId="77777777" w:rsidR="00B4134E" w:rsidRDefault="00B4134E" w:rsidP="00DC1A67">
      <w:pPr>
        <w:pStyle w:val="berschrift1"/>
      </w:pPr>
      <w:bookmarkStart w:id="8" w:name="_Toc180143673"/>
      <w:bookmarkStart w:id="9" w:name="_Toc212728175"/>
      <w:bookmarkStart w:id="10" w:name="_Toc212794752"/>
      <w:r w:rsidRPr="00B4134E">
        <w:t xml:space="preserve">TOP 2: </w:t>
      </w:r>
      <w:r w:rsidR="00BF649D" w:rsidRPr="00BF649D">
        <w:t>Bericht der Verwaltungsbehörde</w:t>
      </w:r>
      <w:bookmarkEnd w:id="8"/>
      <w:bookmarkEnd w:id="9"/>
      <w:bookmarkEnd w:id="10"/>
    </w:p>
    <w:p w14:paraId="280604AC" w14:textId="3E88D196" w:rsidR="00620D43" w:rsidRDefault="00620D43" w:rsidP="00053D84">
      <w:bookmarkStart w:id="11" w:name="_Toc180143674"/>
      <w:bookmarkStart w:id="12" w:name="_Toc180143771"/>
      <w:r>
        <w:t>Die Verwaltungsbehörde (VB) berichtet über den Umsetzungsstand des Programm</w:t>
      </w:r>
      <w:r w:rsidR="006E71BB">
        <w:t>s</w:t>
      </w:r>
      <w:r>
        <w:t>.</w:t>
      </w:r>
    </w:p>
    <w:p w14:paraId="3640EA17" w14:textId="3E56EE70" w:rsidR="00BF649D" w:rsidRDefault="005B3A57" w:rsidP="00053D84">
      <w:r w:rsidRPr="00F7376D">
        <w:t>Siehe PPT.</w:t>
      </w:r>
      <w:bookmarkEnd w:id="11"/>
      <w:bookmarkEnd w:id="12"/>
    </w:p>
    <w:p w14:paraId="3E7665F2" w14:textId="07E63352" w:rsidR="00162DF3" w:rsidRDefault="00CA27D3" w:rsidP="00832A98">
      <w:pPr>
        <w:pStyle w:val="berschrift1"/>
      </w:pPr>
      <w:bookmarkStart w:id="13" w:name="_Toc180143689"/>
      <w:bookmarkStart w:id="14" w:name="_Toc212728176"/>
      <w:bookmarkStart w:id="15" w:name="_Toc212794753"/>
      <w:r>
        <w:t>TOP 3</w:t>
      </w:r>
      <w:r w:rsidR="008B7798">
        <w:t xml:space="preserve"> </w:t>
      </w:r>
      <w:r>
        <w:t xml:space="preserve">Umsetzungsberichte zum ESF </w:t>
      </w:r>
      <w:bookmarkEnd w:id="13"/>
      <w:r w:rsidR="008B7798">
        <w:t>+ Beschäftigung</w:t>
      </w:r>
      <w:bookmarkEnd w:id="14"/>
      <w:bookmarkEnd w:id="15"/>
    </w:p>
    <w:p w14:paraId="5EB3BCEF" w14:textId="2132144A" w:rsidR="009514B0" w:rsidRPr="009514B0" w:rsidRDefault="00B923D4" w:rsidP="00E13F3B">
      <w:pPr>
        <w:pStyle w:val="berschrift2"/>
      </w:pPr>
      <w:bookmarkStart w:id="16" w:name="_Toc212728177"/>
      <w:bookmarkStart w:id="17" w:name="_Toc212794754"/>
      <w:r w:rsidRPr="00B923D4">
        <w:t>ESF</w:t>
      </w:r>
      <w:r w:rsidR="00832A98">
        <w:t xml:space="preserve"> – </w:t>
      </w:r>
      <w:r w:rsidRPr="00A33464">
        <w:t>Verwaltungsbehörde</w:t>
      </w:r>
      <w:r w:rsidR="00832A98">
        <w:t xml:space="preserve"> (VB)</w:t>
      </w:r>
      <w:r w:rsidR="00B8314E">
        <w:t>:</w:t>
      </w:r>
      <w:bookmarkEnd w:id="16"/>
      <w:bookmarkEnd w:id="17"/>
    </w:p>
    <w:p w14:paraId="0F266FD5" w14:textId="77777777" w:rsidR="00E13F3B" w:rsidRDefault="006C6FF6" w:rsidP="00E13F3B">
      <w:pPr>
        <w:rPr>
          <w:lang w:val="de-AT"/>
        </w:rPr>
      </w:pPr>
      <w:r w:rsidRPr="006C6FF6">
        <w:rPr>
          <w:lang w:val="de-AT"/>
        </w:rPr>
        <w:t xml:space="preserve">Der Bericht der ESF-Verwaltungsbehörde (VB) gibt einen Überblick über den Umsetzungsstand der Projekte im Rahmen der Prioritäten 1, 2 und der Technischen Hilfe. </w:t>
      </w:r>
    </w:p>
    <w:p w14:paraId="7A2C000C" w14:textId="26470F65" w:rsidR="006C6FF6" w:rsidRPr="006C6FF6" w:rsidRDefault="006C6FF6" w:rsidP="00E13F3B">
      <w:pPr>
        <w:rPr>
          <w:lang w:val="de-AT"/>
        </w:rPr>
      </w:pPr>
      <w:r w:rsidRPr="006C6FF6">
        <w:rPr>
          <w:lang w:val="de-AT"/>
        </w:rPr>
        <w:t xml:space="preserve">In Priorität 1 werden drei zentrale Vorhaben umgesetzt: </w:t>
      </w:r>
      <w:r w:rsidRPr="006C6FF6">
        <w:rPr>
          <w:i/>
          <w:iCs/>
          <w:lang w:val="de-AT"/>
        </w:rPr>
        <w:t>„100 Prozent – Gleichstellung zahlt sich aus“</w:t>
      </w:r>
      <w:r w:rsidRPr="006C6FF6">
        <w:rPr>
          <w:lang w:val="de-AT"/>
        </w:rPr>
        <w:t xml:space="preserve">, </w:t>
      </w:r>
      <w:r w:rsidRPr="006C6FF6">
        <w:rPr>
          <w:i/>
          <w:iCs/>
          <w:lang w:val="de-AT"/>
        </w:rPr>
        <w:t>„</w:t>
      </w:r>
      <w:proofErr w:type="spellStart"/>
      <w:r w:rsidRPr="006C6FF6">
        <w:rPr>
          <w:i/>
          <w:iCs/>
          <w:lang w:val="de-AT"/>
        </w:rPr>
        <w:t>FairPlusService</w:t>
      </w:r>
      <w:proofErr w:type="spellEnd"/>
      <w:r w:rsidRPr="006C6FF6">
        <w:rPr>
          <w:i/>
          <w:iCs/>
          <w:lang w:val="de-AT"/>
        </w:rPr>
        <w:t>“</w:t>
      </w:r>
      <w:r w:rsidRPr="006C6FF6">
        <w:rPr>
          <w:lang w:val="de-AT"/>
        </w:rPr>
        <w:t xml:space="preserve"> und </w:t>
      </w:r>
      <w:r w:rsidRPr="006C6FF6">
        <w:rPr>
          <w:i/>
          <w:iCs/>
          <w:lang w:val="de-AT"/>
        </w:rPr>
        <w:t>„</w:t>
      </w:r>
      <w:proofErr w:type="spellStart"/>
      <w:r w:rsidRPr="006C6FF6">
        <w:rPr>
          <w:i/>
          <w:iCs/>
          <w:lang w:val="de-AT"/>
        </w:rPr>
        <w:t>Equal</w:t>
      </w:r>
      <w:proofErr w:type="spellEnd"/>
      <w:r w:rsidRPr="006C6FF6">
        <w:rPr>
          <w:i/>
          <w:iCs/>
          <w:lang w:val="de-AT"/>
        </w:rPr>
        <w:t xml:space="preserve"> Pay Netz“</w:t>
      </w:r>
      <w:r w:rsidRPr="006C6FF6">
        <w:rPr>
          <w:lang w:val="de-AT"/>
        </w:rPr>
        <w:t>. Diese Projekte fördern Gleichstellung, faire Entlohnung und berufliche Entwicklung von Frauen, insbesondere in Zukunftsbranchen wie IT und Green Jobs. Insgesamt wurden bereits 225 Unternehmen beraten, 55 Beratungen erfolgreich abgeschlossen.</w:t>
      </w:r>
    </w:p>
    <w:p w14:paraId="050ACD9D" w14:textId="77777777" w:rsidR="006C6FF6" w:rsidRPr="006C6FF6" w:rsidRDefault="006C6FF6" w:rsidP="00E13F3B">
      <w:pPr>
        <w:rPr>
          <w:lang w:val="de-AT"/>
        </w:rPr>
      </w:pPr>
      <w:r w:rsidRPr="006C6FF6">
        <w:rPr>
          <w:lang w:val="de-AT"/>
        </w:rPr>
        <w:t xml:space="preserve">In Priorität 2 (Aktives und gesundes Altern) wird mit </w:t>
      </w:r>
      <w:r w:rsidRPr="006C6FF6">
        <w:rPr>
          <w:i/>
          <w:iCs/>
          <w:lang w:val="de-AT"/>
        </w:rPr>
        <w:t>„</w:t>
      </w:r>
      <w:proofErr w:type="spellStart"/>
      <w:r w:rsidRPr="006C6FF6">
        <w:rPr>
          <w:i/>
          <w:iCs/>
          <w:lang w:val="de-AT"/>
        </w:rPr>
        <w:t>Demografieberatung</w:t>
      </w:r>
      <w:proofErr w:type="spellEnd"/>
      <w:r w:rsidRPr="006C6FF6">
        <w:rPr>
          <w:i/>
          <w:iCs/>
          <w:lang w:val="de-AT"/>
        </w:rPr>
        <w:t xml:space="preserve"> </w:t>
      </w:r>
      <w:proofErr w:type="spellStart"/>
      <w:r w:rsidRPr="006C6FF6">
        <w:rPr>
          <w:i/>
          <w:iCs/>
          <w:lang w:val="de-AT"/>
        </w:rPr>
        <w:t>Digi</w:t>
      </w:r>
      <w:proofErr w:type="spellEnd"/>
      <w:r w:rsidRPr="006C6FF6">
        <w:rPr>
          <w:i/>
          <w:iCs/>
          <w:lang w:val="de-AT"/>
        </w:rPr>
        <w:t>+“</w:t>
      </w:r>
      <w:r w:rsidRPr="006C6FF6">
        <w:rPr>
          <w:lang w:val="de-AT"/>
        </w:rPr>
        <w:t xml:space="preserve"> ein groß angelegtes Beratungsprojekt umgesetzt, das Unternehmen bei der Bewältigung des digitalen und demografischen Wandels unterstützt und über 850 Unternehmen erreicht hat. Ergänzend untersucht eine wissenschaftliche Begleitung die Wirksamkeit der Maßnahmen aus Sicht der Beschäftigten.</w:t>
      </w:r>
    </w:p>
    <w:p w14:paraId="702B74FD" w14:textId="77777777" w:rsidR="009D26E3" w:rsidRDefault="006C6FF6" w:rsidP="00E13F3B">
      <w:pPr>
        <w:rPr>
          <w:lang w:val="de-AT"/>
        </w:rPr>
      </w:pPr>
      <w:r w:rsidRPr="006C6FF6">
        <w:rPr>
          <w:lang w:val="de-AT"/>
        </w:rPr>
        <w:t xml:space="preserve">Über die Technische Hilfe wird das Kompetenzzentrum „SI plus“ finanziert, das als zentrale Plattform für soziale Innovation fungiert, Wissen bündelt und </w:t>
      </w:r>
      <w:proofErr w:type="spellStart"/>
      <w:r w:rsidRPr="006C6FF6">
        <w:rPr>
          <w:lang w:val="de-AT"/>
        </w:rPr>
        <w:t>Good</w:t>
      </w:r>
      <w:proofErr w:type="spellEnd"/>
      <w:r w:rsidRPr="006C6FF6">
        <w:rPr>
          <w:lang w:val="de-AT"/>
        </w:rPr>
        <w:t>-Practice-</w:t>
      </w:r>
      <w:r w:rsidRPr="006C6FF6">
        <w:rPr>
          <w:lang w:val="de-AT"/>
        </w:rPr>
        <w:lastRenderedPageBreak/>
        <w:t>Beispiele dokumentiert.</w:t>
      </w:r>
      <w:r w:rsidR="009D26E3">
        <w:rPr>
          <w:lang w:val="de-AT"/>
        </w:rPr>
        <w:t xml:space="preserve"> </w:t>
      </w:r>
    </w:p>
    <w:p w14:paraId="466B38BF" w14:textId="0F223307" w:rsidR="009D26E3" w:rsidRPr="00E13F3B" w:rsidRDefault="009D26E3" w:rsidP="00E13F3B">
      <w:pPr>
        <w:pStyle w:val="berschrift3"/>
        <w:ind w:left="0"/>
        <w:rPr>
          <w:lang w:val="de-AT"/>
        </w:rPr>
      </w:pPr>
      <w:bookmarkStart w:id="18" w:name="_Toc212728178"/>
      <w:bookmarkStart w:id="19" w:name="_Toc212794755"/>
      <w:r w:rsidRPr="00E13F3B">
        <w:rPr>
          <w:lang w:val="de-AT"/>
        </w:rPr>
        <w:t>Rückfragen/Anmerkungen:</w:t>
      </w:r>
      <w:bookmarkEnd w:id="18"/>
      <w:bookmarkEnd w:id="19"/>
    </w:p>
    <w:p w14:paraId="51A68D57" w14:textId="47FCC054" w:rsidR="006C6FF6" w:rsidRDefault="00832A98" w:rsidP="00832A98">
      <w:r w:rsidRPr="00E13F3B">
        <w:rPr>
          <w:lang w:val="de-AT"/>
        </w:rPr>
        <w:t>Die Arbeiterkammer (AK) betont, dass die Einbindung der Betriebsräte sowie der Beschäftigten für eine erfolgreiche</w:t>
      </w:r>
      <w:r w:rsidRPr="00832A98">
        <w:t xml:space="preserve"> Projektumsetzung wesentlich ist und daher von den </w:t>
      </w:r>
      <w:proofErr w:type="spellStart"/>
      <w:proofErr w:type="gramStart"/>
      <w:r w:rsidRPr="00832A98">
        <w:t>Auftragnehmer:innen</w:t>
      </w:r>
      <w:proofErr w:type="spellEnd"/>
      <w:proofErr w:type="gramEnd"/>
      <w:r w:rsidRPr="00832A98">
        <w:t xml:space="preserve"> aktiv gefördert werden sollte. </w:t>
      </w:r>
    </w:p>
    <w:p w14:paraId="0AE252ED" w14:textId="5AB57141" w:rsidR="00162DF3" w:rsidRDefault="00832A98" w:rsidP="00E13F3B">
      <w:r w:rsidRPr="00832A98">
        <w:t xml:space="preserve">Auch seitens der </w:t>
      </w:r>
      <w:proofErr w:type="spellStart"/>
      <w:proofErr w:type="gramStart"/>
      <w:r w:rsidRPr="00832A98">
        <w:t>Auftraggeber:innen</w:t>
      </w:r>
      <w:proofErr w:type="spellEnd"/>
      <w:proofErr w:type="gramEnd"/>
      <w:r w:rsidRPr="00832A98">
        <w:t xml:space="preserve"> wird diesem Anliegen hohe Bedeutung beigemessen</w:t>
      </w:r>
      <w:r w:rsidR="004D2EC6">
        <w:t xml:space="preserve"> und in den Besprechungen mit den </w:t>
      </w:r>
      <w:proofErr w:type="spellStart"/>
      <w:r w:rsidR="004D2EC6">
        <w:t>Auftragnehmer:innen</w:t>
      </w:r>
      <w:proofErr w:type="spellEnd"/>
      <w:r w:rsidR="004D2EC6">
        <w:t xml:space="preserve"> </w:t>
      </w:r>
      <w:r w:rsidR="00B8314E">
        <w:t>regelmäßig</w:t>
      </w:r>
      <w:r w:rsidR="004D2EC6">
        <w:t xml:space="preserve"> thematisiert.</w:t>
      </w:r>
    </w:p>
    <w:p w14:paraId="14D3A123" w14:textId="7B5C9B51" w:rsidR="006D00CE" w:rsidRDefault="008B7798" w:rsidP="00E13F3B">
      <w:pPr>
        <w:pStyle w:val="berschrift2"/>
      </w:pPr>
      <w:bookmarkStart w:id="20" w:name="_Toc212728179"/>
      <w:bookmarkStart w:id="21" w:name="_Toc212794756"/>
      <w:r w:rsidRPr="00BE21E9">
        <w:t>ZWIST V</w:t>
      </w:r>
      <w:r w:rsidR="00485117">
        <w:t>orarlberg</w:t>
      </w:r>
      <w:r w:rsidRPr="00BE21E9">
        <w:t>:</w:t>
      </w:r>
      <w:bookmarkEnd w:id="20"/>
      <w:bookmarkEnd w:id="21"/>
    </w:p>
    <w:p w14:paraId="2342A80E" w14:textId="77777777" w:rsidR="00A42AD4" w:rsidRDefault="00B8314E" w:rsidP="00B8314E">
      <w:pPr>
        <w:rPr>
          <w:lang w:val="de-AT"/>
        </w:rPr>
      </w:pPr>
      <w:r w:rsidRPr="00E13F3B">
        <w:rPr>
          <w:lang w:val="de-AT"/>
        </w:rPr>
        <w:t xml:space="preserve">Der Bericht der ZWIST Vorarlberg zum ESF+-Programm </w:t>
      </w:r>
      <w:r w:rsidRPr="00E13F3B">
        <w:rPr>
          <w:i/>
          <w:iCs/>
          <w:lang w:val="de-AT"/>
        </w:rPr>
        <w:t>Beschäftigung Österreich &amp; JTF 2021–2027</w:t>
      </w:r>
      <w:r w:rsidRPr="00E13F3B">
        <w:rPr>
          <w:lang w:val="de-AT"/>
        </w:rPr>
        <w:t xml:space="preserve"> gibt einen Überblick über die Umsetzung in Vorarlberg. Im Rahmen mehrerer Calls wurden bisher fünf zentrale Projekte genehmigt: „Proaktiv Vorarlberg“ (Arbeitsmarktintegration Langzeitarbeitsloser), „</w:t>
      </w:r>
      <w:proofErr w:type="spellStart"/>
      <w:r w:rsidRPr="00E13F3B">
        <w:rPr>
          <w:lang w:val="de-AT"/>
        </w:rPr>
        <w:t>carla</w:t>
      </w:r>
      <w:proofErr w:type="spellEnd"/>
      <w:r w:rsidRPr="00E13F3B">
        <w:rPr>
          <w:lang w:val="de-AT"/>
        </w:rPr>
        <w:t xml:space="preserve"> </w:t>
      </w:r>
      <w:proofErr w:type="spellStart"/>
      <w:r w:rsidRPr="00E13F3B">
        <w:rPr>
          <w:lang w:val="de-AT"/>
        </w:rPr>
        <w:t>ReUse</w:t>
      </w:r>
      <w:proofErr w:type="spellEnd"/>
      <w:r w:rsidRPr="00E13F3B">
        <w:rPr>
          <w:lang w:val="de-AT"/>
        </w:rPr>
        <w:t>“ (duale Qualifizierung in der Kreislaufwirtschaft), „Work 1st“ (Sprach- und Arbeitsintegration von Personen mit geringen Deutschkenntnissen), „</w:t>
      </w:r>
      <w:proofErr w:type="spellStart"/>
      <w:r w:rsidRPr="00E13F3B">
        <w:rPr>
          <w:lang w:val="de-AT"/>
        </w:rPr>
        <w:t>ReStart</w:t>
      </w:r>
      <w:proofErr w:type="spellEnd"/>
      <w:r w:rsidRPr="00E13F3B">
        <w:rPr>
          <w:lang w:val="de-AT"/>
        </w:rPr>
        <w:t xml:space="preserve">“ (Arbeitsmarktintegration bildungsferner Flüchtlinge) und „CLOCKS – jeder Mensch tickt anders“ (Stabilisierung und Orientierung junger Menschen mit psychischen Belastungen). </w:t>
      </w:r>
    </w:p>
    <w:p w14:paraId="755C7EF6" w14:textId="161AF556" w:rsidR="00B8314E" w:rsidRPr="00E13F3B" w:rsidRDefault="00B8314E" w:rsidP="00B8314E">
      <w:pPr>
        <w:rPr>
          <w:lang w:val="de-AT"/>
        </w:rPr>
      </w:pPr>
      <w:r w:rsidRPr="00E13F3B">
        <w:rPr>
          <w:lang w:val="de-AT"/>
        </w:rPr>
        <w:t>Ergänzend läuft eine Sensibilisierungskampagne des Landes Vorarlberg zur Gleichstellung von Frauen und Männern.</w:t>
      </w:r>
    </w:p>
    <w:p w14:paraId="787F94E1" w14:textId="494C120D" w:rsidR="00B8314E" w:rsidRPr="00E13F3B" w:rsidRDefault="00B8314E" w:rsidP="00B8314E">
      <w:pPr>
        <w:rPr>
          <w:lang w:val="de-AT"/>
        </w:rPr>
      </w:pPr>
      <w:r w:rsidRPr="00E13F3B">
        <w:rPr>
          <w:lang w:val="de-AT"/>
        </w:rPr>
        <w:t>Die Landesregierung fungiert als zwischengeschaltete Stelle und setzt die ESF-Strategie Vorarlberg 2021–2027 um, die im Rahmen des Beschäftigungspakts Vorarlberg gemeinsam mit Sozialpartnern und Institutionen erarbeitet wurde. Zentrale Schwerpunkte liegen auf Gleichstellung, Integration arbeitsmarktferner Gruppen und sozialer Innovation.</w:t>
      </w:r>
    </w:p>
    <w:p w14:paraId="517F8322" w14:textId="77777777" w:rsidR="00B8314E" w:rsidRPr="00E13F3B" w:rsidRDefault="00B8314E" w:rsidP="00B8314E">
      <w:pPr>
        <w:rPr>
          <w:lang w:val="de-AT"/>
        </w:rPr>
      </w:pPr>
      <w:r w:rsidRPr="00E13F3B">
        <w:rPr>
          <w:lang w:val="de-AT"/>
        </w:rPr>
        <w:t>In der Umsetzung der Querschnittsziele – Antidiskriminierung, Gleichstellung und Nachhaltigkeit – haben alle Projektträger entsprechende Maßnahmen vorgesehen. Besonders betont werden gendersensible Angebote, Nachhaltigkeitsbewusstsein in der Projektpraxis und die Sensibilisierung der Teilnehmenden für diese Themen.</w:t>
      </w:r>
    </w:p>
    <w:p w14:paraId="53C72D78" w14:textId="102191F1" w:rsidR="00D3133E" w:rsidRPr="00703BBC" w:rsidRDefault="00D3133E" w:rsidP="00E13F3B">
      <w:pPr>
        <w:pStyle w:val="berschrift3"/>
        <w:ind w:left="0"/>
        <w:rPr>
          <w:lang w:val="de-AT"/>
        </w:rPr>
      </w:pPr>
      <w:bookmarkStart w:id="22" w:name="_Toc212728180"/>
      <w:bookmarkStart w:id="23" w:name="_Toc212794757"/>
      <w:r w:rsidRPr="00D3133E">
        <w:rPr>
          <w:lang w:val="de-AT"/>
        </w:rPr>
        <w:t>Rückfragen/Anmerkungen:</w:t>
      </w:r>
      <w:bookmarkEnd w:id="22"/>
      <w:bookmarkEnd w:id="23"/>
    </w:p>
    <w:p w14:paraId="387CFEB0" w14:textId="39BA417A" w:rsidR="00B8314E" w:rsidRDefault="00B8314E" w:rsidP="008B7798">
      <w:r>
        <w:t>Arbeit plus lobt die gelungene Umsetzung der Sensibilisierungskampagne.</w:t>
      </w:r>
    </w:p>
    <w:p w14:paraId="72EEABE1" w14:textId="515B222E" w:rsidR="00DD3B35" w:rsidRDefault="00B8314E" w:rsidP="008B7798">
      <w:r w:rsidRPr="00B8314E">
        <w:t xml:space="preserve">Die Wirtschaftskammer Österreich (WKÖ) regt an, </w:t>
      </w:r>
      <w:r>
        <w:t xml:space="preserve">bei der Berichterstattung auch </w:t>
      </w:r>
      <w:r w:rsidRPr="00B8314E">
        <w:t>auf die erzielte</w:t>
      </w:r>
      <w:r>
        <w:t>n</w:t>
      </w:r>
      <w:r w:rsidRPr="00B8314E">
        <w:t xml:space="preserve"> Arbeitsmarkterfolge </w:t>
      </w:r>
      <w:r>
        <w:t>einzugehen</w:t>
      </w:r>
      <w:r w:rsidRPr="00B8314E">
        <w:t>. Die zwischengeschalteten Stellen werden – soweit entsprechende Informationen vorliegen – diesen Aspekt in ihrer Berichterstattung berücksichtigen.</w:t>
      </w:r>
    </w:p>
    <w:p w14:paraId="009FA96B" w14:textId="1AC6B224" w:rsidR="00A42AD4" w:rsidRDefault="009C7ED4" w:rsidP="008B7798">
      <w:r w:rsidRPr="009C7ED4">
        <w:t xml:space="preserve">Die Arbeiterkammer (AK) regt an, dass die </w:t>
      </w:r>
      <w:proofErr w:type="spellStart"/>
      <w:proofErr w:type="gramStart"/>
      <w:r w:rsidRPr="009C7ED4">
        <w:t>Berichterstatter:innen</w:t>
      </w:r>
      <w:proofErr w:type="spellEnd"/>
      <w:proofErr w:type="gramEnd"/>
      <w:r w:rsidRPr="009C7ED4">
        <w:t xml:space="preserve"> auch auf die Thematik der Kofinanzierung eingehen</w:t>
      </w:r>
      <w:r>
        <w:t xml:space="preserve"> mögen</w:t>
      </w:r>
      <w:r w:rsidRPr="009C7ED4">
        <w:t xml:space="preserve">. Die </w:t>
      </w:r>
      <w:r>
        <w:t>VS</w:t>
      </w:r>
      <w:r w:rsidRPr="009C7ED4">
        <w:t xml:space="preserve"> ersucht daher, im Rahmen der Berichterstattung – sofern dies im jeweiligen Kontext eine besondere Herausforderung darstellt – entsprechende </w:t>
      </w:r>
      <w:r>
        <w:t>zu erläutern</w:t>
      </w:r>
      <w:r w:rsidRPr="009C7ED4">
        <w:t>.</w:t>
      </w:r>
    </w:p>
    <w:p w14:paraId="35BD211A" w14:textId="69C3F3F3" w:rsidR="009D26E3" w:rsidRDefault="00B8314E" w:rsidP="00E13F3B">
      <w:pPr>
        <w:pStyle w:val="berschrift2"/>
      </w:pPr>
      <w:bookmarkStart w:id="24" w:name="_Toc212728181"/>
      <w:bookmarkStart w:id="25" w:name="_Toc212794758"/>
      <w:r>
        <w:lastRenderedPageBreak/>
        <w:t xml:space="preserve">ZWIST </w:t>
      </w:r>
      <w:r w:rsidR="009D26E3">
        <w:t>BMFWF</w:t>
      </w:r>
      <w:bookmarkStart w:id="26" w:name="_Toc212728182"/>
      <w:bookmarkEnd w:id="24"/>
      <w:r w:rsidR="008B7798" w:rsidRPr="00BE21E9">
        <w:t>:</w:t>
      </w:r>
      <w:bookmarkEnd w:id="25"/>
      <w:bookmarkEnd w:id="26"/>
    </w:p>
    <w:p w14:paraId="51012E51" w14:textId="77777777" w:rsidR="00A42AD4" w:rsidRDefault="00A42AD4" w:rsidP="009D26E3">
      <w:pPr>
        <w:rPr>
          <w:lang w:val="de-AT"/>
        </w:rPr>
      </w:pPr>
      <w:r w:rsidRPr="00A42AD4">
        <w:rPr>
          <w:lang w:val="de-AT"/>
        </w:rPr>
        <w:t xml:space="preserve">Der Bericht des Bundesministeriums für Frauen, Wissenschaft und Forschung (BMBWF) im Rahmen des ESF+-Programms </w:t>
      </w:r>
      <w:r w:rsidRPr="00A42AD4">
        <w:rPr>
          <w:i/>
          <w:iCs/>
          <w:lang w:val="de-AT"/>
        </w:rPr>
        <w:t>Beschäftigung Österreich &amp; JTF 2021–2027</w:t>
      </w:r>
      <w:r w:rsidRPr="00A42AD4">
        <w:rPr>
          <w:lang w:val="de-AT"/>
        </w:rPr>
        <w:t xml:space="preserve"> zeigt eine umfangreiche Umsetzung in den Prioritäten 4 bis 6. </w:t>
      </w:r>
    </w:p>
    <w:p w14:paraId="2786F4EC" w14:textId="4AD9C08D" w:rsidR="00A42AD4" w:rsidRDefault="00A42AD4" w:rsidP="00A42AD4">
      <w:pPr>
        <w:rPr>
          <w:lang w:val="de-AT"/>
        </w:rPr>
      </w:pPr>
      <w:r w:rsidRPr="00A42AD4">
        <w:rPr>
          <w:lang w:val="de-AT"/>
        </w:rPr>
        <w:t xml:space="preserve">In Priorität 4 </w:t>
      </w:r>
      <w:r>
        <w:rPr>
          <w:lang w:val="de-AT"/>
        </w:rPr>
        <w:t xml:space="preserve">(Verhinderung des vorzeitigen Schulabbruchs) </w:t>
      </w:r>
      <w:r w:rsidRPr="00A42AD4">
        <w:rPr>
          <w:lang w:val="de-AT"/>
        </w:rPr>
        <w:t xml:space="preserve">wird mit dem Programm </w:t>
      </w:r>
      <w:r w:rsidRPr="00A42AD4">
        <w:rPr>
          <w:i/>
          <w:iCs/>
          <w:lang w:val="de-AT"/>
        </w:rPr>
        <w:t>„weiterlernen“</w:t>
      </w:r>
      <w:r w:rsidRPr="00A42AD4">
        <w:rPr>
          <w:lang w:val="de-AT"/>
        </w:rPr>
        <w:t xml:space="preserve"> außerschulische Lernunterstützung für bildungsbenachteiligte </w:t>
      </w:r>
      <w:proofErr w:type="spellStart"/>
      <w:proofErr w:type="gramStart"/>
      <w:r w:rsidRPr="00A42AD4">
        <w:rPr>
          <w:lang w:val="de-AT"/>
        </w:rPr>
        <w:t>Schüler:innen</w:t>
      </w:r>
      <w:proofErr w:type="spellEnd"/>
      <w:proofErr w:type="gramEnd"/>
      <w:r w:rsidRPr="00A42AD4">
        <w:rPr>
          <w:lang w:val="de-AT"/>
        </w:rPr>
        <w:t xml:space="preserve"> und Eltern gefördert. </w:t>
      </w:r>
    </w:p>
    <w:p w14:paraId="276456B0" w14:textId="5C070147" w:rsidR="00A42AD4" w:rsidRDefault="00A42AD4" w:rsidP="00A42AD4">
      <w:pPr>
        <w:rPr>
          <w:lang w:val="de-AT"/>
        </w:rPr>
      </w:pPr>
      <w:r w:rsidRPr="00A42AD4">
        <w:rPr>
          <w:lang w:val="de-AT"/>
        </w:rPr>
        <w:t xml:space="preserve">Priorität 5 </w:t>
      </w:r>
      <w:r>
        <w:rPr>
          <w:lang w:val="de-AT"/>
        </w:rPr>
        <w:t xml:space="preserve">(Lebenslanges Lernen) </w:t>
      </w:r>
      <w:r w:rsidRPr="00A42AD4">
        <w:rPr>
          <w:lang w:val="de-AT"/>
        </w:rPr>
        <w:t xml:space="preserve">umfasst zentrale Maßnahmen der Erwachsenenbildung: die </w:t>
      </w:r>
      <w:r w:rsidRPr="00A42AD4">
        <w:rPr>
          <w:i/>
          <w:iCs/>
          <w:lang w:val="de-AT"/>
        </w:rPr>
        <w:t>österreichweite Bildungsberatung</w:t>
      </w:r>
      <w:r w:rsidRPr="00A42AD4">
        <w:rPr>
          <w:lang w:val="de-AT"/>
        </w:rPr>
        <w:t xml:space="preserve">, </w:t>
      </w:r>
      <w:r w:rsidRPr="00A42AD4">
        <w:rPr>
          <w:i/>
          <w:iCs/>
          <w:lang w:val="de-AT"/>
        </w:rPr>
        <w:t>Basisbildung</w:t>
      </w:r>
      <w:r w:rsidRPr="00A42AD4">
        <w:rPr>
          <w:lang w:val="de-AT"/>
        </w:rPr>
        <w:t xml:space="preserve"> und das </w:t>
      </w:r>
      <w:r w:rsidRPr="00A42AD4">
        <w:rPr>
          <w:i/>
          <w:iCs/>
          <w:lang w:val="de-AT"/>
        </w:rPr>
        <w:t>Nachholen des Pflichtschulabschlusses</w:t>
      </w:r>
      <w:r w:rsidRPr="00A42AD4">
        <w:rPr>
          <w:lang w:val="de-AT"/>
        </w:rPr>
        <w:t xml:space="preserve"> im Rahmen von </w:t>
      </w:r>
      <w:r w:rsidRPr="00A42AD4">
        <w:rPr>
          <w:i/>
          <w:iCs/>
          <w:lang w:val="de-AT"/>
        </w:rPr>
        <w:t>Level Up – Erwachsenenbildung</w:t>
      </w:r>
      <w:r w:rsidRPr="00A42AD4">
        <w:rPr>
          <w:lang w:val="de-AT"/>
        </w:rPr>
        <w:t xml:space="preserve"> sowie das </w:t>
      </w:r>
      <w:r w:rsidRPr="00A42AD4">
        <w:rPr>
          <w:i/>
          <w:iCs/>
          <w:lang w:val="de-AT"/>
        </w:rPr>
        <w:t>Anerkennungs- und Zertifizierungssystem der Weiterbildungsakademie (</w:t>
      </w:r>
      <w:proofErr w:type="spellStart"/>
      <w:r w:rsidRPr="00A42AD4">
        <w:rPr>
          <w:i/>
          <w:iCs/>
          <w:lang w:val="de-AT"/>
        </w:rPr>
        <w:t>wba</w:t>
      </w:r>
      <w:proofErr w:type="spellEnd"/>
      <w:r w:rsidRPr="00A42AD4">
        <w:rPr>
          <w:i/>
          <w:iCs/>
          <w:lang w:val="de-AT"/>
        </w:rPr>
        <w:t>)</w:t>
      </w:r>
      <w:r w:rsidRPr="00A42AD4">
        <w:rPr>
          <w:lang w:val="de-AT"/>
        </w:rPr>
        <w:t xml:space="preserve">. </w:t>
      </w:r>
    </w:p>
    <w:p w14:paraId="4A3F0DEF" w14:textId="77777777" w:rsidR="00A42AD4" w:rsidRDefault="00A42AD4" w:rsidP="00A42AD4">
      <w:pPr>
        <w:rPr>
          <w:lang w:val="de-AT"/>
        </w:rPr>
      </w:pPr>
      <w:r w:rsidRPr="00A42AD4">
        <w:rPr>
          <w:lang w:val="de-AT"/>
        </w:rPr>
        <w:t xml:space="preserve">Diese Programme zielen auf die Verbesserung grundlegender Kompetenzen, den Erwerb von Bildungsabschlüssen und die Professionalisierung der Erwachsenenbildung. </w:t>
      </w:r>
    </w:p>
    <w:p w14:paraId="787F38D7" w14:textId="22A90C06" w:rsidR="00A42AD4" w:rsidRPr="00A42AD4" w:rsidRDefault="00A42AD4" w:rsidP="00E13F3B">
      <w:pPr>
        <w:rPr>
          <w:lang w:val="de-AT"/>
        </w:rPr>
      </w:pPr>
      <w:r w:rsidRPr="00A42AD4">
        <w:rPr>
          <w:lang w:val="de-AT"/>
        </w:rPr>
        <w:t>Insgesamt werden über 100 Projekte bundesweit umgesetzt.</w:t>
      </w:r>
    </w:p>
    <w:p w14:paraId="16DD6EED" w14:textId="021B2234" w:rsidR="00A42AD4" w:rsidRDefault="00A42AD4" w:rsidP="00A42AD4">
      <w:pPr>
        <w:rPr>
          <w:lang w:val="de-AT"/>
        </w:rPr>
      </w:pPr>
      <w:r w:rsidRPr="00A42AD4">
        <w:rPr>
          <w:lang w:val="de-AT"/>
        </w:rPr>
        <w:t xml:space="preserve">In Priorität 6 </w:t>
      </w:r>
      <w:r>
        <w:rPr>
          <w:lang w:val="de-AT"/>
        </w:rPr>
        <w:t xml:space="preserve">(Soziale Innovation) </w:t>
      </w:r>
      <w:r w:rsidRPr="00A42AD4">
        <w:rPr>
          <w:lang w:val="de-AT"/>
        </w:rPr>
        <w:t>arbeitet das Ministerium gemeinsam mit dem Kompetenzzentrum Soziale Innovation</w:t>
      </w:r>
      <w:r>
        <w:rPr>
          <w:lang w:val="de-AT"/>
        </w:rPr>
        <w:t xml:space="preserve"> an Maßnahmen</w:t>
      </w:r>
      <w:r w:rsidRPr="00A42AD4">
        <w:rPr>
          <w:lang w:val="de-AT"/>
        </w:rPr>
        <w:t xml:space="preserve">. Die Umsetzung wird von einer bundesweiten Steuerungsgruppe begleitet. </w:t>
      </w:r>
    </w:p>
    <w:p w14:paraId="43B47D93" w14:textId="66299682" w:rsidR="00A42AD4" w:rsidRPr="00A42AD4" w:rsidRDefault="00A42AD4" w:rsidP="00E13F3B">
      <w:pPr>
        <w:rPr>
          <w:lang w:val="de-AT"/>
        </w:rPr>
      </w:pPr>
      <w:r w:rsidRPr="00A42AD4">
        <w:rPr>
          <w:lang w:val="de-AT"/>
        </w:rPr>
        <w:t>Eine Evaluierung der Maßnahmen ist vorgesehen; die Querschnittsziele Gleichstellung, Antidiskriminierung und Nachhaltigkeit werden in allen Projekten berücksichtigt.</w:t>
      </w:r>
    </w:p>
    <w:p w14:paraId="71E864F6" w14:textId="7B763443" w:rsidR="00EA1879" w:rsidRDefault="00EA1879" w:rsidP="00E13F3B">
      <w:pPr>
        <w:pStyle w:val="berschrift2"/>
      </w:pPr>
      <w:bookmarkStart w:id="27" w:name="_Toc212728183"/>
      <w:bookmarkStart w:id="28" w:name="_Toc212794759"/>
      <w:r w:rsidRPr="00EA1879">
        <w:t>WAFF</w:t>
      </w:r>
      <w:r>
        <w:t>:</w:t>
      </w:r>
      <w:bookmarkEnd w:id="27"/>
      <w:bookmarkEnd w:id="28"/>
    </w:p>
    <w:p w14:paraId="06CF0A45" w14:textId="20107CE2" w:rsidR="00A42AD4" w:rsidRPr="006C6FF6" w:rsidRDefault="00A42AD4" w:rsidP="00A42AD4">
      <w:pPr>
        <w:rPr>
          <w:lang w:val="de-AT"/>
        </w:rPr>
      </w:pPr>
      <w:r w:rsidRPr="00A42AD4">
        <w:rPr>
          <w:lang w:val="de-AT"/>
        </w:rPr>
        <w:t>Der Bericht der ZWIST Wien (</w:t>
      </w:r>
      <w:proofErr w:type="spellStart"/>
      <w:r w:rsidRPr="00A42AD4">
        <w:rPr>
          <w:lang w:val="de-AT"/>
        </w:rPr>
        <w:t>waff</w:t>
      </w:r>
      <w:proofErr w:type="spellEnd"/>
      <w:r w:rsidRPr="00A42AD4">
        <w:rPr>
          <w:lang w:val="de-AT"/>
        </w:rPr>
        <w:t xml:space="preserve">) zum ESF+-Programm </w:t>
      </w:r>
      <w:r w:rsidRPr="00A42AD4">
        <w:rPr>
          <w:i/>
          <w:iCs/>
          <w:lang w:val="de-AT"/>
        </w:rPr>
        <w:t xml:space="preserve">Beschäftigung Österreich &amp; </w:t>
      </w:r>
      <w:r w:rsidRPr="006C6FF6">
        <w:rPr>
          <w:i/>
          <w:iCs/>
          <w:lang w:val="de-AT"/>
        </w:rPr>
        <w:t>JTF 2021–2027</w:t>
      </w:r>
      <w:r w:rsidRPr="006C6FF6">
        <w:rPr>
          <w:lang w:val="de-AT"/>
        </w:rPr>
        <w:t xml:space="preserve"> zeigt eine breite Palette an arbeitsmarktpolitischen Projekten mit deutlichem Schwerpunkt auf Qualifizierung, Gleichstellung und Integration. </w:t>
      </w:r>
    </w:p>
    <w:p w14:paraId="77ED716E" w14:textId="77777777" w:rsidR="00A42AD4" w:rsidRPr="006C6FF6" w:rsidRDefault="00A42AD4" w:rsidP="00A42AD4">
      <w:pPr>
        <w:rPr>
          <w:lang w:val="de-AT"/>
        </w:rPr>
      </w:pPr>
      <w:r w:rsidRPr="006C6FF6">
        <w:rPr>
          <w:lang w:val="de-AT"/>
        </w:rPr>
        <w:t xml:space="preserve">Das Programm </w:t>
      </w:r>
      <w:r w:rsidRPr="00E13F3B">
        <w:rPr>
          <w:lang w:val="de-AT"/>
        </w:rPr>
        <w:t>FRECH – Frauen ergreifen Chancen</w:t>
      </w:r>
      <w:r w:rsidRPr="006C6FF6">
        <w:rPr>
          <w:lang w:val="de-AT"/>
        </w:rPr>
        <w:t xml:space="preserve"> unterstützt berufstätige Wienerinnen bei Weiterqualifizierung und beruflicher Neuorientierung und verzeichnet aufgrund erhöhter Fördersätze eine starke Nachfrage. </w:t>
      </w:r>
    </w:p>
    <w:p w14:paraId="46E8425D" w14:textId="77777777" w:rsidR="00A42AD4" w:rsidRPr="006C6FF6" w:rsidRDefault="00A42AD4" w:rsidP="00A42AD4">
      <w:pPr>
        <w:rPr>
          <w:lang w:val="de-AT"/>
        </w:rPr>
      </w:pPr>
      <w:r w:rsidRPr="006C6FF6">
        <w:rPr>
          <w:lang w:val="de-AT"/>
        </w:rPr>
        <w:t xml:space="preserve">Der </w:t>
      </w:r>
      <w:r w:rsidRPr="00E13F3B">
        <w:rPr>
          <w:lang w:val="de-AT"/>
        </w:rPr>
        <w:t>Chancen-Scheck</w:t>
      </w:r>
      <w:r w:rsidRPr="006C6FF6">
        <w:rPr>
          <w:lang w:val="de-AT"/>
        </w:rPr>
        <w:t xml:space="preserve"> fördert Qualifizierungen von Beschäftigten mit geringer formaler Ausbildung, um deren Arbeitsmarktchancen zu verbessern. </w:t>
      </w:r>
    </w:p>
    <w:p w14:paraId="76B592BC" w14:textId="77777777" w:rsidR="00A42AD4" w:rsidRPr="006C6FF6" w:rsidRDefault="00A42AD4" w:rsidP="00A42AD4">
      <w:pPr>
        <w:rPr>
          <w:lang w:val="de-AT"/>
        </w:rPr>
      </w:pPr>
      <w:r w:rsidRPr="00E13F3B">
        <w:rPr>
          <w:lang w:val="de-AT"/>
        </w:rPr>
        <w:t>BBE Woman Empowerment</w:t>
      </w:r>
      <w:r w:rsidRPr="006C6FF6">
        <w:rPr>
          <w:lang w:val="de-AT"/>
        </w:rPr>
        <w:t xml:space="preserve"> richtet sich an Mütter in Mindestsicherung und kombiniert Berufsorientierung mit Kinderbetreuung – ein zentraler Erfolgsfaktor. </w:t>
      </w:r>
    </w:p>
    <w:p w14:paraId="56AB3414" w14:textId="4D42E5E3" w:rsidR="00A42AD4" w:rsidRPr="006C6FF6" w:rsidRDefault="00A42AD4" w:rsidP="00A42AD4">
      <w:pPr>
        <w:rPr>
          <w:lang w:val="de-AT"/>
        </w:rPr>
      </w:pPr>
      <w:r w:rsidRPr="006C6FF6">
        <w:rPr>
          <w:lang w:val="de-AT"/>
        </w:rPr>
        <w:t xml:space="preserve">Das </w:t>
      </w:r>
      <w:proofErr w:type="spellStart"/>
      <w:r w:rsidRPr="00E13F3B">
        <w:rPr>
          <w:lang w:val="de-AT"/>
        </w:rPr>
        <w:t>StartWien</w:t>
      </w:r>
      <w:proofErr w:type="spellEnd"/>
      <w:r w:rsidRPr="00E13F3B">
        <w:rPr>
          <w:lang w:val="de-AT"/>
        </w:rPr>
        <w:t xml:space="preserve"> College</w:t>
      </w:r>
      <w:r w:rsidRPr="006C6FF6">
        <w:rPr>
          <w:lang w:val="de-AT"/>
        </w:rPr>
        <w:t xml:space="preserve"> und </w:t>
      </w:r>
      <w:r w:rsidRPr="00E13F3B">
        <w:rPr>
          <w:lang w:val="de-AT"/>
        </w:rPr>
        <w:t>College 25+</w:t>
      </w:r>
      <w:r w:rsidRPr="006C6FF6">
        <w:rPr>
          <w:lang w:val="de-AT"/>
        </w:rPr>
        <w:t xml:space="preserve"> fördern sprachliche und berufliche Integration von jungen </w:t>
      </w:r>
      <w:proofErr w:type="spellStart"/>
      <w:proofErr w:type="gramStart"/>
      <w:r w:rsidRPr="006C6FF6">
        <w:rPr>
          <w:lang w:val="de-AT"/>
        </w:rPr>
        <w:t>Zuwander:innen</w:t>
      </w:r>
      <w:proofErr w:type="spellEnd"/>
      <w:proofErr w:type="gramEnd"/>
      <w:r w:rsidRPr="006C6FF6">
        <w:rPr>
          <w:lang w:val="de-AT"/>
        </w:rPr>
        <w:t xml:space="preserve"> bzw. Geflüchteten; letzteres erreicht über 40 % Arbeitsaufnahmen nach Maßnahmenende.</w:t>
      </w:r>
    </w:p>
    <w:p w14:paraId="0C088CF7" w14:textId="77777777" w:rsidR="00A42AD4" w:rsidRPr="006C6FF6" w:rsidRDefault="00A42AD4" w:rsidP="00A42AD4">
      <w:pPr>
        <w:rPr>
          <w:lang w:val="de-AT"/>
        </w:rPr>
      </w:pPr>
      <w:r w:rsidRPr="006C6FF6">
        <w:rPr>
          <w:lang w:val="de-AT"/>
        </w:rPr>
        <w:t xml:space="preserve">Die Programmsteuerung erfolgt über den Vorstand des </w:t>
      </w:r>
      <w:proofErr w:type="spellStart"/>
      <w:r w:rsidRPr="006C6FF6">
        <w:rPr>
          <w:lang w:val="de-AT"/>
        </w:rPr>
        <w:t>waff</w:t>
      </w:r>
      <w:proofErr w:type="spellEnd"/>
      <w:r w:rsidRPr="006C6FF6">
        <w:rPr>
          <w:lang w:val="de-AT"/>
        </w:rPr>
        <w:t xml:space="preserve"> in enger Kooperation mit AMS Wien, der Stadt Wien und Sozialpartnern. </w:t>
      </w:r>
    </w:p>
    <w:p w14:paraId="102FABC6" w14:textId="77777777" w:rsidR="009C7ED4" w:rsidRPr="006C6FF6" w:rsidRDefault="00A42AD4" w:rsidP="00A42AD4">
      <w:pPr>
        <w:rPr>
          <w:lang w:val="de-AT"/>
        </w:rPr>
      </w:pPr>
      <w:r w:rsidRPr="006C6FF6">
        <w:rPr>
          <w:lang w:val="de-AT"/>
        </w:rPr>
        <w:t xml:space="preserve">Herausforderungen bestehen in der Sicherstellung der Kofinanzierung aufgrund </w:t>
      </w:r>
      <w:r w:rsidRPr="006C6FF6">
        <w:rPr>
          <w:lang w:val="de-AT"/>
        </w:rPr>
        <w:lastRenderedPageBreak/>
        <w:t xml:space="preserve">budgetärer Engpässe. </w:t>
      </w:r>
    </w:p>
    <w:p w14:paraId="05E316CC" w14:textId="64385179" w:rsidR="009D26E3" w:rsidRDefault="00A42AD4">
      <w:pPr>
        <w:rPr>
          <w:lang w:val="de-AT"/>
        </w:rPr>
      </w:pPr>
      <w:r w:rsidRPr="006C6FF6">
        <w:rPr>
          <w:lang w:val="de-AT"/>
        </w:rPr>
        <w:t>In den Projekten werden die ESF+-Querschnittsziele konsequent berücksichtigt, etwa durch Genderfokus, nachhaltige Beschäftigungsansätze und Förderung von Green Jobs</w:t>
      </w:r>
      <w:r w:rsidR="004D0407">
        <w:rPr>
          <w:lang w:val="de-AT"/>
        </w:rPr>
        <w:t xml:space="preserve"> und MINT</w:t>
      </w:r>
      <w:r w:rsidR="009D26E3">
        <w:rPr>
          <w:lang w:val="de-AT"/>
        </w:rPr>
        <w:t>-Berufen.</w:t>
      </w:r>
    </w:p>
    <w:p w14:paraId="68CAE028" w14:textId="44E77AF2" w:rsidR="00A376C0" w:rsidRDefault="00A376C0" w:rsidP="00A376C0">
      <w:pPr>
        <w:pStyle w:val="berschrift3"/>
        <w:ind w:left="0"/>
        <w:rPr>
          <w:lang w:val="de-AT"/>
        </w:rPr>
      </w:pPr>
      <w:bookmarkStart w:id="29" w:name="_Toc212794760"/>
      <w:r>
        <w:rPr>
          <w:lang w:val="de-AT"/>
        </w:rPr>
        <w:t>Rückfragen/Anmerkungen:</w:t>
      </w:r>
      <w:bookmarkEnd w:id="29"/>
    </w:p>
    <w:p w14:paraId="7D53AD90" w14:textId="6A099424" w:rsidR="00A376C0" w:rsidRPr="00A376C0" w:rsidRDefault="00A376C0" w:rsidP="00A376C0">
      <w:pPr>
        <w:rPr>
          <w:lang w:val="de-AT"/>
        </w:rPr>
      </w:pPr>
      <w:proofErr w:type="spellStart"/>
      <w:r w:rsidRPr="00A376C0">
        <w:rPr>
          <w:lang w:val="de-AT"/>
        </w:rPr>
        <w:t>Arbeitplus</w:t>
      </w:r>
      <w:proofErr w:type="spellEnd"/>
      <w:r w:rsidRPr="00A376C0">
        <w:rPr>
          <w:lang w:val="de-AT"/>
        </w:rPr>
        <w:t xml:space="preserve"> gratuliert zum Call im Rahmen der Sozialen Innovation</w:t>
      </w:r>
      <w:r>
        <w:rPr>
          <w:lang w:val="de-AT"/>
        </w:rPr>
        <w:t xml:space="preserve"> und </w:t>
      </w:r>
      <w:r w:rsidRPr="00A376C0">
        <w:rPr>
          <w:lang w:val="de-AT"/>
        </w:rPr>
        <w:t>stellt sich die Frage, welcher fachliche Hintergrund dem Fokus auf Beschäftigte zugrunde liegt und ob ein inhaltlicher Zusammenhang mit dem Chancen-Check besteht.</w:t>
      </w:r>
    </w:p>
    <w:p w14:paraId="0E3667D3" w14:textId="1AD03187" w:rsidR="00A376C0" w:rsidRPr="00A376C0" w:rsidRDefault="00A376C0" w:rsidP="00A376C0">
      <w:pPr>
        <w:rPr>
          <w:lang w:val="de-AT"/>
        </w:rPr>
      </w:pPr>
      <w:r>
        <w:rPr>
          <w:lang w:val="de-AT"/>
        </w:rPr>
        <w:t>Es</w:t>
      </w:r>
      <w:r w:rsidRPr="00A376C0">
        <w:rPr>
          <w:lang w:val="de-AT"/>
        </w:rPr>
        <w:t xml:space="preserve"> besteht </w:t>
      </w:r>
      <w:r w:rsidRPr="00E13F3B">
        <w:rPr>
          <w:lang w:val="de-AT"/>
        </w:rPr>
        <w:t>kein direkter Zusammenhang mit dem Chancen-Check</w:t>
      </w:r>
      <w:r w:rsidRPr="00A376C0">
        <w:rPr>
          <w:lang w:val="de-AT"/>
        </w:rPr>
        <w:t xml:space="preserve">. Der Schwerpunkt auf Beschäftigte </w:t>
      </w:r>
      <w:r>
        <w:rPr>
          <w:lang w:val="de-AT"/>
        </w:rPr>
        <w:t>ist</w:t>
      </w:r>
      <w:r w:rsidRPr="00A376C0">
        <w:rPr>
          <w:lang w:val="de-AT"/>
        </w:rPr>
        <w:t xml:space="preserve"> vielmehr darauf zurückzuführen sein, dass diese Zielgruppe </w:t>
      </w:r>
      <w:r w:rsidRPr="00E13F3B">
        <w:rPr>
          <w:lang w:val="de-AT"/>
        </w:rPr>
        <w:t>in der Regel leicht erreichbar und aktivierbar</w:t>
      </w:r>
      <w:r w:rsidRPr="00A376C0">
        <w:rPr>
          <w:lang w:val="de-AT"/>
        </w:rPr>
        <w:t xml:space="preserve"> ist.</w:t>
      </w:r>
    </w:p>
    <w:p w14:paraId="7660B41F" w14:textId="07D28B68" w:rsidR="008B7798" w:rsidRDefault="004D0407" w:rsidP="00E13F3B">
      <w:pPr>
        <w:pStyle w:val="berschrift2"/>
      </w:pPr>
      <w:bookmarkStart w:id="30" w:name="_Toc212728184"/>
      <w:bookmarkStart w:id="31" w:name="_Toc212794761"/>
      <w:r>
        <w:t>Salzburg:</w:t>
      </w:r>
      <w:bookmarkEnd w:id="30"/>
      <w:bookmarkEnd w:id="31"/>
    </w:p>
    <w:p w14:paraId="3D9BF9E0" w14:textId="77777777" w:rsidR="003C0DA7" w:rsidRDefault="003C0DA7" w:rsidP="003C0DA7">
      <w:pPr>
        <w:rPr>
          <w:lang w:val="de-AT"/>
        </w:rPr>
      </w:pPr>
      <w:r w:rsidRPr="003C0DA7">
        <w:rPr>
          <w:lang w:val="de-AT"/>
        </w:rPr>
        <w:t xml:space="preserve">Der Bericht des Landes Salzburg zur Umsetzung des ESF+-Programms </w:t>
      </w:r>
      <w:r w:rsidRPr="003C0DA7">
        <w:rPr>
          <w:i/>
          <w:iCs/>
          <w:lang w:val="de-AT"/>
        </w:rPr>
        <w:t>Beschäftigung Österreich &amp; JTF 2021–2027</w:t>
      </w:r>
      <w:r w:rsidRPr="003C0DA7">
        <w:rPr>
          <w:lang w:val="de-AT"/>
        </w:rPr>
        <w:t xml:space="preserve"> zeigt eine strategisch breit angelegte Förderung arbeitsmarktferner Zielgruppen. </w:t>
      </w:r>
    </w:p>
    <w:p w14:paraId="1EE63D16" w14:textId="77777777" w:rsidR="003C0DA7" w:rsidRDefault="003C0DA7" w:rsidP="003C0DA7">
      <w:pPr>
        <w:rPr>
          <w:lang w:val="de-AT"/>
        </w:rPr>
      </w:pPr>
      <w:r w:rsidRPr="003C0DA7">
        <w:rPr>
          <w:lang w:val="de-AT"/>
        </w:rPr>
        <w:t xml:space="preserve">Grundlage bildet das Salzburger Stufenmodell zur Arbeitsfähigkeit, das Sozialunterstützungsbeziehende schrittweise an Beschäftigung und AMS-Maßnahmen heranführt. </w:t>
      </w:r>
    </w:p>
    <w:p w14:paraId="2BBBFCE0" w14:textId="77777777" w:rsidR="003C0DA7" w:rsidRDefault="003C0DA7" w:rsidP="003C0DA7">
      <w:pPr>
        <w:rPr>
          <w:lang w:val="de-AT"/>
        </w:rPr>
      </w:pPr>
      <w:r w:rsidRPr="003C0DA7">
        <w:rPr>
          <w:lang w:val="de-AT"/>
        </w:rPr>
        <w:t xml:space="preserve">In Priorität 1 (Gleichstellung) läuft das Projekt </w:t>
      </w:r>
      <w:r w:rsidRPr="003C0DA7">
        <w:rPr>
          <w:i/>
          <w:iCs/>
          <w:lang w:val="de-AT"/>
        </w:rPr>
        <w:t>Case Management</w:t>
      </w:r>
      <w:r w:rsidRPr="003C0DA7">
        <w:rPr>
          <w:lang w:val="de-AT"/>
        </w:rPr>
        <w:t xml:space="preserve"> zur Unterstützung von Frauen im ländlichen Raum mit komplexen Lebenslagen, um Erwerbsbeteiligung und Qualifizierung zu fördern. </w:t>
      </w:r>
    </w:p>
    <w:p w14:paraId="60406D6A" w14:textId="77777777" w:rsidR="003C0DA7" w:rsidRDefault="003C0DA7" w:rsidP="003C0DA7">
      <w:pPr>
        <w:rPr>
          <w:lang w:val="de-AT"/>
        </w:rPr>
      </w:pPr>
      <w:r w:rsidRPr="003C0DA7">
        <w:rPr>
          <w:lang w:val="de-AT"/>
        </w:rPr>
        <w:t xml:space="preserve">In Priorität 3 (Aktive Inklusion) werden die Projekte </w:t>
      </w:r>
      <w:r w:rsidRPr="003C0DA7">
        <w:rPr>
          <w:i/>
          <w:iCs/>
          <w:lang w:val="de-AT"/>
        </w:rPr>
        <w:t xml:space="preserve">MAWI – </w:t>
      </w:r>
      <w:proofErr w:type="spellStart"/>
      <w:proofErr w:type="gramStart"/>
      <w:r w:rsidRPr="003C0DA7">
        <w:rPr>
          <w:i/>
          <w:iCs/>
          <w:lang w:val="de-AT"/>
        </w:rPr>
        <w:t>Mensch.Arbeit.Wirkung</w:t>
      </w:r>
      <w:proofErr w:type="spellEnd"/>
      <w:proofErr w:type="gramEnd"/>
      <w:r w:rsidRPr="003C0DA7">
        <w:rPr>
          <w:lang w:val="de-AT"/>
        </w:rPr>
        <w:t xml:space="preserve">, </w:t>
      </w:r>
      <w:r w:rsidRPr="003C0DA7">
        <w:rPr>
          <w:i/>
          <w:iCs/>
          <w:lang w:val="de-AT"/>
        </w:rPr>
        <w:t>Startklar</w:t>
      </w:r>
      <w:r w:rsidRPr="003C0DA7">
        <w:rPr>
          <w:lang w:val="de-AT"/>
        </w:rPr>
        <w:t xml:space="preserve"> und </w:t>
      </w:r>
      <w:r w:rsidRPr="003C0DA7">
        <w:rPr>
          <w:i/>
          <w:iCs/>
          <w:lang w:val="de-AT"/>
        </w:rPr>
        <w:t>Du kannst was</w:t>
      </w:r>
      <w:r w:rsidRPr="003C0DA7">
        <w:rPr>
          <w:lang w:val="de-AT"/>
        </w:rPr>
        <w:t xml:space="preserve"> umgesetzt: Sie kombinieren Beschäftigung, Qualifizierung, soziale Betreuung und Sprachförderung, um Arbeitsfähigkeit und Integration zu verbessern. Besonders erfolgreich ist der Teilbereich </w:t>
      </w:r>
      <w:r w:rsidRPr="003C0DA7">
        <w:rPr>
          <w:i/>
          <w:iCs/>
          <w:lang w:val="de-AT"/>
        </w:rPr>
        <w:t>go4job</w:t>
      </w:r>
      <w:r w:rsidRPr="003C0DA7">
        <w:rPr>
          <w:lang w:val="de-AT"/>
        </w:rPr>
        <w:t xml:space="preserve"> für Teilnehmende mit geringen Deutschkenntnissen. </w:t>
      </w:r>
    </w:p>
    <w:p w14:paraId="17FE9452" w14:textId="045F8A11" w:rsidR="003C0DA7" w:rsidRPr="003C0DA7" w:rsidRDefault="003C0DA7" w:rsidP="00E13F3B">
      <w:pPr>
        <w:rPr>
          <w:lang w:val="de-AT"/>
        </w:rPr>
      </w:pPr>
      <w:r w:rsidRPr="003C0DA7">
        <w:rPr>
          <w:lang w:val="de-AT"/>
        </w:rPr>
        <w:t xml:space="preserve">In Priorität 6 (Soziale Innovation) startete 2025 das Projekt </w:t>
      </w:r>
      <w:proofErr w:type="spellStart"/>
      <w:proofErr w:type="gramStart"/>
      <w:r w:rsidRPr="003C0DA7">
        <w:rPr>
          <w:i/>
          <w:iCs/>
          <w:lang w:val="de-AT"/>
        </w:rPr>
        <w:t>zeit.raum</w:t>
      </w:r>
      <w:proofErr w:type="gramEnd"/>
      <w:r w:rsidRPr="003C0DA7">
        <w:rPr>
          <w:i/>
          <w:iCs/>
          <w:lang w:val="de-AT"/>
        </w:rPr>
        <w:t>.schaffen</w:t>
      </w:r>
      <w:proofErr w:type="spellEnd"/>
      <w:r w:rsidRPr="003C0DA7">
        <w:rPr>
          <w:lang w:val="de-AT"/>
        </w:rPr>
        <w:t>, das auf Lebens- und Berufsorientierung junger Menschen mit besonderem Fokus auf Diversität und Empowerment zielt.</w:t>
      </w:r>
    </w:p>
    <w:p w14:paraId="3321155B" w14:textId="77777777" w:rsidR="003C0DA7" w:rsidRDefault="003C0DA7" w:rsidP="003C0DA7">
      <w:pPr>
        <w:rPr>
          <w:lang w:val="de-AT"/>
        </w:rPr>
      </w:pPr>
      <w:r w:rsidRPr="003C0DA7">
        <w:rPr>
          <w:lang w:val="de-AT"/>
        </w:rPr>
        <w:t xml:space="preserve">Die Projektumsetzung erfolgt in enger Abstimmung mit thematischen Arbeitsgruppen, begleitet durch regelmäßige Berichterstattung und Wirkungsanalysen. </w:t>
      </w:r>
    </w:p>
    <w:p w14:paraId="1C8CD606" w14:textId="63E71518" w:rsidR="003C0DA7" w:rsidRPr="003C0DA7" w:rsidRDefault="003C0DA7" w:rsidP="00E13F3B">
      <w:pPr>
        <w:rPr>
          <w:lang w:val="de-AT"/>
        </w:rPr>
      </w:pPr>
      <w:r w:rsidRPr="003C0DA7">
        <w:rPr>
          <w:lang w:val="de-AT"/>
        </w:rPr>
        <w:t>Auffällig ist ein hoher Frauenanteil von 57 % und ein knapp 50%iger Anteil an Personen mit Migrationshintergrund. Die Projekte leisten Beiträge zu Gleichstellung, Antidiskriminierung und Nachhaltigkeit – insbesondere durch Ansätze der Kreislaufwirtschaft und ressourcenschonende Arbeitsformen.</w:t>
      </w:r>
    </w:p>
    <w:p w14:paraId="38FF5238" w14:textId="77777777" w:rsidR="008B7798" w:rsidRDefault="008B7798" w:rsidP="00E13F3B">
      <w:pPr>
        <w:pStyle w:val="berschrift2"/>
      </w:pPr>
      <w:bookmarkStart w:id="32" w:name="_Toc212728185"/>
      <w:bookmarkStart w:id="33" w:name="_Toc212794762"/>
      <w:r w:rsidRPr="00BE21E9">
        <w:t>Steiermark:</w:t>
      </w:r>
      <w:bookmarkEnd w:id="32"/>
      <w:bookmarkEnd w:id="33"/>
    </w:p>
    <w:p w14:paraId="240F8363" w14:textId="77777777" w:rsidR="003C0DA7" w:rsidRDefault="003C0DA7" w:rsidP="003C0DA7">
      <w:pPr>
        <w:rPr>
          <w:lang w:val="de-AT"/>
        </w:rPr>
      </w:pPr>
      <w:r w:rsidRPr="003C0DA7">
        <w:rPr>
          <w:lang w:val="de-AT"/>
        </w:rPr>
        <w:t>Der Bericht der ZWIST Steiermark (</w:t>
      </w:r>
      <w:proofErr w:type="spellStart"/>
      <w:r w:rsidRPr="003C0DA7">
        <w:rPr>
          <w:lang w:val="de-AT"/>
        </w:rPr>
        <w:t>StAF</w:t>
      </w:r>
      <w:proofErr w:type="spellEnd"/>
      <w:r w:rsidRPr="003C0DA7">
        <w:rPr>
          <w:lang w:val="de-AT"/>
        </w:rPr>
        <w:t xml:space="preserve">) zur Umsetzung des ESF+-Programms </w:t>
      </w:r>
      <w:r w:rsidRPr="003C0DA7">
        <w:rPr>
          <w:i/>
          <w:iCs/>
          <w:lang w:val="de-AT"/>
        </w:rPr>
        <w:lastRenderedPageBreak/>
        <w:t>Beschäftigung Österreich &amp; JTF 2021–2027</w:t>
      </w:r>
      <w:r w:rsidRPr="003C0DA7">
        <w:rPr>
          <w:lang w:val="de-AT"/>
        </w:rPr>
        <w:t xml:space="preserve"> zeigt eine breite Projektlandschaft mit Fokus auf arbeitsmarktferne Personen und junge Menschen mit Fluchtbiografie. </w:t>
      </w:r>
    </w:p>
    <w:p w14:paraId="468EF97A" w14:textId="77777777" w:rsidR="003C0DA7" w:rsidRDefault="003C0DA7" w:rsidP="003C0DA7">
      <w:pPr>
        <w:rPr>
          <w:lang w:val="de-AT"/>
        </w:rPr>
      </w:pPr>
      <w:r w:rsidRPr="003C0DA7">
        <w:rPr>
          <w:lang w:val="de-AT"/>
        </w:rPr>
        <w:t xml:space="preserve">In </w:t>
      </w:r>
      <w:r>
        <w:rPr>
          <w:lang w:val="de-AT"/>
        </w:rPr>
        <w:t xml:space="preserve">der Priorität </w:t>
      </w:r>
      <w:r w:rsidRPr="003C0DA7">
        <w:rPr>
          <w:lang w:val="de-AT"/>
        </w:rPr>
        <w:t xml:space="preserve">3 werden elf niederschwellige Beschäftigungsprojekte mit rund 190 Teilnehmenden pro Jahr umgesetzt, die schrittweise an den Arbeitsmarkt herangeführt werden. </w:t>
      </w:r>
    </w:p>
    <w:p w14:paraId="4836FE50" w14:textId="77777777" w:rsidR="003C0DA7" w:rsidRDefault="003C0DA7" w:rsidP="003C0DA7">
      <w:pPr>
        <w:rPr>
          <w:lang w:val="de-AT"/>
        </w:rPr>
      </w:pPr>
      <w:r w:rsidRPr="003C0DA7">
        <w:rPr>
          <w:lang w:val="de-AT"/>
        </w:rPr>
        <w:t xml:space="preserve">Ergänzend laufen Projekte wie </w:t>
      </w:r>
      <w:r w:rsidRPr="003C0DA7">
        <w:rPr>
          <w:i/>
          <w:iCs/>
          <w:lang w:val="de-AT"/>
        </w:rPr>
        <w:t>BEP – Beschäftigung und Perspektive</w:t>
      </w:r>
      <w:r w:rsidRPr="003C0DA7">
        <w:rPr>
          <w:lang w:val="de-AT"/>
        </w:rPr>
        <w:t xml:space="preserve"> sowie </w:t>
      </w:r>
      <w:r w:rsidRPr="003C0DA7">
        <w:rPr>
          <w:i/>
          <w:iCs/>
          <w:lang w:val="de-AT"/>
        </w:rPr>
        <w:t>Jugendcollege</w:t>
      </w:r>
      <w:r w:rsidRPr="003C0DA7">
        <w:rPr>
          <w:lang w:val="de-AT"/>
        </w:rPr>
        <w:t xml:space="preserve">, die Jugendlichen und jungen Erwachsenen mit Fluchthintergrund den Einstieg in Ausbildung und Arbeit erleichtern. </w:t>
      </w:r>
    </w:p>
    <w:p w14:paraId="1A20E1EE" w14:textId="2B60F9FB" w:rsidR="003C0DA7" w:rsidRDefault="003C0DA7" w:rsidP="00E13F3B">
      <w:pPr>
        <w:rPr>
          <w:lang w:val="de-AT"/>
        </w:rPr>
      </w:pPr>
      <w:r w:rsidRPr="003C0DA7">
        <w:rPr>
          <w:lang w:val="de-AT"/>
        </w:rPr>
        <w:t xml:space="preserve">Das Eigenprojekt </w:t>
      </w:r>
      <w:proofErr w:type="spellStart"/>
      <w:r w:rsidRPr="003C0DA7">
        <w:rPr>
          <w:lang w:val="de-AT"/>
        </w:rPr>
        <w:t>RiDE</w:t>
      </w:r>
      <w:proofErr w:type="spellEnd"/>
      <w:r w:rsidRPr="003C0DA7">
        <w:rPr>
          <w:lang w:val="de-AT"/>
        </w:rPr>
        <w:t xml:space="preserve"> erprobt innovative Ansätze zur Reintegration von Personen mit komplexen Problemlagen, während </w:t>
      </w:r>
      <w:r>
        <w:rPr>
          <w:lang w:val="de-AT"/>
        </w:rPr>
        <w:t>in der Priorität 6</w:t>
      </w:r>
      <w:r w:rsidRPr="003C0DA7">
        <w:rPr>
          <w:lang w:val="de-AT"/>
        </w:rPr>
        <w:t xml:space="preserve"> das sozialinnovative Projekt </w:t>
      </w:r>
      <w:r w:rsidRPr="003C0DA7">
        <w:rPr>
          <w:i/>
          <w:iCs/>
          <w:lang w:val="de-AT"/>
        </w:rPr>
        <w:t>SISI – Stärkung und Inklusion</w:t>
      </w:r>
      <w:r w:rsidRPr="003C0DA7">
        <w:rPr>
          <w:lang w:val="de-AT"/>
        </w:rPr>
        <w:t xml:space="preserve"> Lücken zwischen sozialer Beschäftigung und regulärem Arbeitsmarkt schließt.</w:t>
      </w:r>
    </w:p>
    <w:p w14:paraId="090A4BB4" w14:textId="24CBD4C7" w:rsidR="005F0048" w:rsidRPr="003C0DA7" w:rsidRDefault="005F0048" w:rsidP="00E13F3B">
      <w:pPr>
        <w:rPr>
          <w:lang w:val="de-AT"/>
        </w:rPr>
      </w:pPr>
      <w:r w:rsidRPr="005F0048">
        <w:rPr>
          <w:lang w:val="de-AT"/>
        </w:rPr>
        <w:t>Die Umsetzung erfolgt im Rahmen der Arbeitsmarktpolitischen Strategie Steiermark 2030, die durch den Arbeitsmarktpolitischen Beirat erarbeitet wurde, welcher auf dem Partnerschaftsprinzip beruht.</w:t>
      </w:r>
    </w:p>
    <w:p w14:paraId="7A881AB5" w14:textId="5E9FC4F6" w:rsidR="003C0DA7" w:rsidRPr="003C0DA7" w:rsidRDefault="003C0DA7" w:rsidP="00E13F3B">
      <w:pPr>
        <w:rPr>
          <w:lang w:val="de-AT"/>
        </w:rPr>
      </w:pPr>
      <w:r w:rsidRPr="003C0DA7">
        <w:rPr>
          <w:lang w:val="de-AT"/>
        </w:rPr>
        <w:t xml:space="preserve">Alle Projekte setzen die ESF+-Querschnittsziele konsequent um: hohe Frauenanteile, Gender- und </w:t>
      </w:r>
      <w:proofErr w:type="spellStart"/>
      <w:r w:rsidRPr="003C0DA7">
        <w:rPr>
          <w:lang w:val="de-AT"/>
        </w:rPr>
        <w:t>Diversity</w:t>
      </w:r>
      <w:proofErr w:type="spellEnd"/>
      <w:r w:rsidRPr="003C0DA7">
        <w:rPr>
          <w:lang w:val="de-AT"/>
        </w:rPr>
        <w:t>-Maßnahmen, barrierefreie Kommunikation sowie ökologische Nachhaltigkeit mit Fokus auf Kreislaufwirtschaft und ressourcenschonendes Arbeiten.</w:t>
      </w:r>
    </w:p>
    <w:p w14:paraId="7D20A665" w14:textId="0521B5DB" w:rsidR="00DD3B35" w:rsidRDefault="00D3133E">
      <w:pPr>
        <w:pStyle w:val="berschrift3"/>
        <w:ind w:left="0"/>
      </w:pPr>
      <w:bookmarkStart w:id="34" w:name="_Toc212728186"/>
      <w:bookmarkStart w:id="35" w:name="_Toc212794763"/>
      <w:r w:rsidRPr="00D3133E">
        <w:t>Rückfragen/Anmerkungen:</w:t>
      </w:r>
      <w:bookmarkEnd w:id="34"/>
      <w:bookmarkEnd w:id="35"/>
    </w:p>
    <w:p w14:paraId="7CF7754F" w14:textId="6ADC624F" w:rsidR="00E13F3B" w:rsidRPr="00E13F3B" w:rsidRDefault="00E13F3B" w:rsidP="00E13F3B">
      <w:r w:rsidRPr="00E13F3B">
        <w:t xml:space="preserve">Von </w:t>
      </w:r>
      <w:proofErr w:type="spellStart"/>
      <w:r w:rsidRPr="00E13F3B">
        <w:t>Arbeitplus</w:t>
      </w:r>
      <w:proofErr w:type="spellEnd"/>
      <w:r w:rsidRPr="00E13F3B">
        <w:t xml:space="preserve"> wurde angemerkt, dass bislang kein Budget im Bereich Gleichstellung veröffentlicht wurde. In diesem Zusammenhang wurde nach den weiteren Planungen zur Veröffentlichung des Gleichstellungs-Calls gefragt.</w:t>
      </w:r>
    </w:p>
    <w:p w14:paraId="3C5C4386" w14:textId="73E26EAC" w:rsidR="00E13F3B" w:rsidRPr="00E13F3B" w:rsidRDefault="00E13F3B" w:rsidP="00E13F3B">
      <w:r w:rsidRPr="00E13F3B">
        <w:t xml:space="preserve">Die ZWIST Steiermark erläutert, dass die Überlegungen hierzu derzeit noch nicht abgeschlossen sind; zum aktuellen Zeitpunkt können keine weiteren Informationen bekannt gegeben werden. </w:t>
      </w:r>
    </w:p>
    <w:p w14:paraId="25CD2868" w14:textId="35A09A4B" w:rsidR="007E56A6" w:rsidRDefault="00E13F3B" w:rsidP="008B7798">
      <w:r>
        <w:t>Zudem weist auch die</w:t>
      </w:r>
      <w:r w:rsidR="007E56A6" w:rsidRPr="007E56A6">
        <w:t xml:space="preserve"> </w:t>
      </w:r>
      <w:r w:rsidR="007E56A6">
        <w:t xml:space="preserve">ZWIST </w:t>
      </w:r>
      <w:r w:rsidR="007E56A6" w:rsidRPr="007E56A6">
        <w:t>Steiermark darauf hin, dass die Sicherstellung einer entsprechenden nationalen Kofinanzierung herausfordernd ist.</w:t>
      </w:r>
    </w:p>
    <w:p w14:paraId="219B9175" w14:textId="77777777" w:rsidR="007E56A6" w:rsidRDefault="007E56A6" w:rsidP="008B7798">
      <w:r w:rsidRPr="007E56A6">
        <w:t xml:space="preserve">Die Arbeiterkammer (AK) betont in diesem Zusammenhang, dass es grundsätzlich nicht Aufgabe der Projektträger sein sollte, die Kofinanzierung eigenständig sicherzustellen. </w:t>
      </w:r>
    </w:p>
    <w:p w14:paraId="35C79BF5" w14:textId="5A5F7ACD" w:rsidR="007E56A6" w:rsidRDefault="007E56A6" w:rsidP="008B7798">
      <w:r w:rsidRPr="007E56A6">
        <w:t xml:space="preserve">Die zwischengeschaltete Stelle (ZWIST) ergänzt, dass es in bestimmten Fällen jedoch eine angemessene und pragmatische Vorgehensweise darstellen kann, wenn Projektträger selbst aktiv werden, um verfügbare </w:t>
      </w:r>
      <w:proofErr w:type="spellStart"/>
      <w:r w:rsidRPr="007E56A6">
        <w:t>Kofinanzierungsmöglichkeiten</w:t>
      </w:r>
      <w:proofErr w:type="spellEnd"/>
      <w:r w:rsidRPr="007E56A6">
        <w:t xml:space="preserve"> </w:t>
      </w:r>
      <w:r>
        <w:t>auszuloten</w:t>
      </w:r>
      <w:r w:rsidRPr="007E56A6">
        <w:t xml:space="preserve"> und dadurch ein Projektumsetzung zu ermöglichen.</w:t>
      </w:r>
    </w:p>
    <w:p w14:paraId="1C7C2899" w14:textId="77777777" w:rsidR="008B7798" w:rsidRDefault="008B7798" w:rsidP="00E13F3B">
      <w:pPr>
        <w:pStyle w:val="berschrift2"/>
      </w:pPr>
      <w:bookmarkStart w:id="36" w:name="_Toc212728187"/>
      <w:bookmarkStart w:id="37" w:name="_Toc212794764"/>
      <w:r w:rsidRPr="00BE21E9">
        <w:t>Burgenland:</w:t>
      </w:r>
      <w:bookmarkEnd w:id="36"/>
      <w:bookmarkEnd w:id="37"/>
    </w:p>
    <w:p w14:paraId="6B3A6423" w14:textId="77777777" w:rsidR="00962662" w:rsidRDefault="00962662">
      <w:pPr>
        <w:rPr>
          <w:lang w:val="de-AT"/>
        </w:rPr>
      </w:pPr>
      <w:r w:rsidRPr="00962662">
        <w:rPr>
          <w:lang w:val="de-AT"/>
        </w:rPr>
        <w:t xml:space="preserve">Der Bericht der ZWIST Burgenland zum ESF+-Programm </w:t>
      </w:r>
      <w:r w:rsidRPr="00962662">
        <w:rPr>
          <w:i/>
          <w:iCs/>
          <w:lang w:val="de-AT"/>
        </w:rPr>
        <w:t>Beschäftigung Österreich &amp; JTF 2021–2027</w:t>
      </w:r>
      <w:r w:rsidRPr="00962662">
        <w:rPr>
          <w:lang w:val="de-AT"/>
        </w:rPr>
        <w:t xml:space="preserve"> zeigt eine Schwerpunktverlagerung hin zur Priorität 3 (Aktive Inklusion), da sich der Bedarf in der Priorität 1 (Gleichstellung und Vereinbarkeit) deutlich reduziert hat. Aufgrund der hohen Kinderbetreuungsquote und der gestiegenen </w:t>
      </w:r>
      <w:r w:rsidRPr="00962662">
        <w:rPr>
          <w:lang w:val="de-AT"/>
        </w:rPr>
        <w:lastRenderedPageBreak/>
        <w:t>Fraueneinkommen – auch infolge des burgenländischen Mindestlohns – sollen die Mittel aus Priorität 1 in die aktive Inklusion umgeschichtet werden, um die verfügbaren Ressourcen gezielt einzusetzen.</w:t>
      </w:r>
    </w:p>
    <w:p w14:paraId="098E980F" w14:textId="4445DF77" w:rsidR="00962662" w:rsidRDefault="00962662" w:rsidP="00962662">
      <w:pPr>
        <w:rPr>
          <w:lang w:val="de-AT"/>
        </w:rPr>
      </w:pPr>
      <w:r w:rsidRPr="00962662">
        <w:rPr>
          <w:lang w:val="de-AT"/>
        </w:rPr>
        <w:t>In der Priorität 3 konzentriert sich das Land auf Maßnahmen zur Armutsbekämpfung und Arbeitsmarktintegration, darunter Deutsch- und EDV-Kurse, Berufsorientierungsmaßnahmen sowie Projekte zur Förderung von Frauen und Gründerinnen</w:t>
      </w:r>
      <w:r>
        <w:rPr>
          <w:lang w:val="de-AT"/>
        </w:rPr>
        <w:t xml:space="preserve"> (</w:t>
      </w:r>
      <w:proofErr w:type="gramStart"/>
      <w:r>
        <w:rPr>
          <w:lang w:val="de-AT"/>
        </w:rPr>
        <w:t xml:space="preserve">Start </w:t>
      </w:r>
      <w:proofErr w:type="spellStart"/>
      <w:r>
        <w:rPr>
          <w:lang w:val="de-AT"/>
        </w:rPr>
        <w:t>up</w:t>
      </w:r>
      <w:proofErr w:type="spellEnd"/>
      <w:proofErr w:type="gramEnd"/>
      <w:r>
        <w:rPr>
          <w:lang w:val="de-AT"/>
        </w:rPr>
        <w:t xml:space="preserve"> Initiative)</w:t>
      </w:r>
      <w:r w:rsidRPr="00962662">
        <w:rPr>
          <w:lang w:val="de-AT"/>
        </w:rPr>
        <w:t xml:space="preserve">. Alle Mittel in dieser Priorität sind vollständig gebunden. </w:t>
      </w:r>
    </w:p>
    <w:p w14:paraId="3A2082E2" w14:textId="27B5EE95" w:rsidR="00962662" w:rsidRDefault="00962662" w:rsidP="00E13F3B">
      <w:pPr>
        <w:rPr>
          <w:lang w:val="de-AT"/>
        </w:rPr>
      </w:pPr>
      <w:r w:rsidRPr="00962662">
        <w:rPr>
          <w:lang w:val="de-AT"/>
        </w:rPr>
        <w:t>In Priorität 5 (Lebenslanges Lernen) wurden Calls zu Basisbildung, Bildungsberatung und Weiterbildung für bildungsbenachteiligte Gruppen veröffentlicht; rund zwei Drittel der Mittel sind bereits gebunden.</w:t>
      </w:r>
    </w:p>
    <w:p w14:paraId="31138522" w14:textId="77777777" w:rsidR="00962662" w:rsidRDefault="00962662" w:rsidP="00962662">
      <w:r w:rsidRPr="00962662">
        <w:t xml:space="preserve">Die Programmumsetzung erfolgt partnerschaftlich im Rahmen regelmäßiger Koordinierungssitzungen mit Sozial- und Wirtschaftspartnern, AMS, SMS, NGOs und </w:t>
      </w:r>
      <w:proofErr w:type="spellStart"/>
      <w:proofErr w:type="gramStart"/>
      <w:r w:rsidRPr="00962662">
        <w:t>Umweltvertreter:innen</w:t>
      </w:r>
      <w:proofErr w:type="spellEnd"/>
      <w:proofErr w:type="gramEnd"/>
      <w:r w:rsidRPr="00962662">
        <w:t xml:space="preserve">. </w:t>
      </w:r>
    </w:p>
    <w:p w14:paraId="7F3D2F64" w14:textId="5471E964" w:rsidR="00962662" w:rsidRPr="00962662" w:rsidRDefault="00962662" w:rsidP="00E13F3B">
      <w:pPr>
        <w:rPr>
          <w:lang w:val="de-AT"/>
        </w:rPr>
      </w:pPr>
      <w:r w:rsidRPr="00962662">
        <w:t>Die Umsetzung der Querschnittsziele (Gleichstellung, Antidiskriminierung, Nachhaltigkeit) wird laufend überprüft – Abweichungen zwischen Planung und Umsetzung bestehen derzeit nicht.</w:t>
      </w:r>
    </w:p>
    <w:p w14:paraId="30337AD6" w14:textId="7DD470DA" w:rsidR="00824C92" w:rsidRPr="00D3133E" w:rsidRDefault="00D3133E" w:rsidP="00E13F3B">
      <w:pPr>
        <w:pStyle w:val="berschrift3"/>
        <w:ind w:left="0"/>
      </w:pPr>
      <w:bookmarkStart w:id="38" w:name="_Toc212728188"/>
      <w:bookmarkStart w:id="39" w:name="_Toc212794765"/>
      <w:r w:rsidRPr="00D3133E">
        <w:t>Rückfragen/Anmerkungen:</w:t>
      </w:r>
      <w:bookmarkEnd w:id="38"/>
      <w:bookmarkEnd w:id="39"/>
    </w:p>
    <w:p w14:paraId="7A7797C9" w14:textId="03A9A756" w:rsidR="00961674" w:rsidRDefault="00961674" w:rsidP="008B7798">
      <w:r w:rsidRPr="00961674">
        <w:t>Die Arbeiterkammer (AK) wirft die Frage auf, inwieweit Start-up-Initiativen einen wirksamen Beitrag zur Armutsbekämpfung leisten können, und ersucht um nähere Erläuterungen hinsichtlich der wirtschaftlichen Stabilität und Einkommenssicherung der geförderten Gründerinnen. Das Land Burgenland wird hierzu im Rahmen des Protokolls ergänzende Ausführungen zur Verfügung stellen</w:t>
      </w:r>
      <w:r>
        <w:t>.</w:t>
      </w:r>
    </w:p>
    <w:p w14:paraId="1C7DB8FB" w14:textId="77777777" w:rsidR="002559AA" w:rsidRDefault="002559AA" w:rsidP="00E13F3B">
      <w:proofErr w:type="spellStart"/>
      <w:r w:rsidRPr="002559AA">
        <w:t>Arbeitplus</w:t>
      </w:r>
      <w:proofErr w:type="spellEnd"/>
      <w:r w:rsidRPr="002559AA">
        <w:t xml:space="preserve"> weist darauf hin, dass das Burgenland im österreichischen Vergleich im Bereich Gleichstellung insgesamt gut aufgestellt sei, jedoch nicht nachvollzogen werden kann, dass aus diesem Grund keine weiteren ESF+-Projekte mehr </w:t>
      </w:r>
      <w:r>
        <w:t>umgesetzt</w:t>
      </w:r>
      <w:r w:rsidRPr="002559AA">
        <w:t xml:space="preserve"> werden sollen.</w:t>
      </w:r>
    </w:p>
    <w:p w14:paraId="19458139" w14:textId="71749040" w:rsidR="00E13F3B" w:rsidRPr="00E13F3B" w:rsidRDefault="002559AA" w:rsidP="00E13F3B">
      <w:pPr>
        <w:rPr>
          <w:lang w:val="de-AT"/>
        </w:rPr>
      </w:pPr>
      <w:r>
        <w:rPr>
          <w:lang w:val="de-AT"/>
        </w:rPr>
        <w:t xml:space="preserve">Die ZWIST Burgenland führt dazu aus, dass </w:t>
      </w:r>
      <w:r w:rsidR="00E13F3B" w:rsidRPr="00E13F3B">
        <w:rPr>
          <w:lang w:val="de-AT"/>
        </w:rPr>
        <w:t>die zur Verfügung stehenden Mittel gezielt eingesetzt werden</w:t>
      </w:r>
      <w:r w:rsidRPr="002559AA">
        <w:rPr>
          <w:lang w:val="de-AT"/>
        </w:rPr>
        <w:t xml:space="preserve"> </w:t>
      </w:r>
      <w:r w:rsidRPr="00E13F3B">
        <w:rPr>
          <w:lang w:val="de-AT"/>
        </w:rPr>
        <w:t>sollen</w:t>
      </w:r>
      <w:r>
        <w:rPr>
          <w:lang w:val="de-AT"/>
        </w:rPr>
        <w:t>, da sich der Bedarf reduziert hat und hier ausschließlich national finanzierte Maßnahmen umgesetzt werden.</w:t>
      </w:r>
    </w:p>
    <w:p w14:paraId="7B608D86" w14:textId="77777777" w:rsidR="008B7798" w:rsidRDefault="008B7798" w:rsidP="00E13F3B">
      <w:pPr>
        <w:pStyle w:val="berschrift2"/>
      </w:pPr>
      <w:bookmarkStart w:id="40" w:name="_Toc212728189"/>
      <w:bookmarkStart w:id="41" w:name="_Toc212794766"/>
      <w:r w:rsidRPr="00BE21E9">
        <w:t>Kärnten:</w:t>
      </w:r>
      <w:bookmarkEnd w:id="40"/>
      <w:bookmarkEnd w:id="41"/>
    </w:p>
    <w:p w14:paraId="19CB413D" w14:textId="77777777" w:rsidR="006D5190" w:rsidRPr="006C6FF6" w:rsidRDefault="006D5190" w:rsidP="006D5190">
      <w:pPr>
        <w:rPr>
          <w:lang w:val="de-AT"/>
        </w:rPr>
      </w:pPr>
      <w:r w:rsidRPr="006D5190">
        <w:rPr>
          <w:lang w:val="de-AT"/>
        </w:rPr>
        <w:t xml:space="preserve">Der Bericht der ZWIST Kärnten zum ESF+-Programm </w:t>
      </w:r>
      <w:r w:rsidRPr="006D5190">
        <w:rPr>
          <w:i/>
          <w:iCs/>
          <w:lang w:val="de-AT"/>
        </w:rPr>
        <w:t xml:space="preserve">Beschäftigung Österreich &amp; JTF </w:t>
      </w:r>
      <w:r w:rsidRPr="006C6FF6">
        <w:rPr>
          <w:i/>
          <w:iCs/>
          <w:lang w:val="de-AT"/>
        </w:rPr>
        <w:t>2021–2027</w:t>
      </w:r>
      <w:r w:rsidRPr="006C6FF6">
        <w:rPr>
          <w:lang w:val="de-AT"/>
        </w:rPr>
        <w:t xml:space="preserve"> verdeutlicht eine </w:t>
      </w:r>
      <w:r w:rsidRPr="00E13F3B">
        <w:rPr>
          <w:lang w:val="de-AT"/>
        </w:rPr>
        <w:t>vielfältige Projektumsetzung</w:t>
      </w:r>
      <w:r w:rsidRPr="006C6FF6">
        <w:rPr>
          <w:lang w:val="de-AT"/>
        </w:rPr>
        <w:t xml:space="preserve"> mit zahlreichen laufenden Maßnahmen, die sich insgesamt sehr positiv entwickeln.</w:t>
      </w:r>
    </w:p>
    <w:p w14:paraId="32807259" w14:textId="2C3C2103" w:rsidR="006D5190" w:rsidRPr="006C6FF6" w:rsidRDefault="006D5190" w:rsidP="00E13F3B">
      <w:pPr>
        <w:rPr>
          <w:lang w:val="de-AT"/>
        </w:rPr>
      </w:pPr>
      <w:r w:rsidRPr="006C6FF6">
        <w:rPr>
          <w:lang w:val="de-AT"/>
        </w:rPr>
        <w:t xml:space="preserve">Besonders erfolgreich verlaufen die Projekte </w:t>
      </w:r>
      <w:proofErr w:type="spellStart"/>
      <w:r w:rsidRPr="006C6FF6">
        <w:rPr>
          <w:lang w:val="de-AT"/>
        </w:rPr>
        <w:t>REGinA</w:t>
      </w:r>
      <w:proofErr w:type="spellEnd"/>
      <w:r w:rsidRPr="006C6FF6">
        <w:rPr>
          <w:lang w:val="de-AT"/>
        </w:rPr>
        <w:t xml:space="preserve"> (Unterstützung armutsgefährdeter Frauen durch individuelle Ausbildung und Empowerment) und </w:t>
      </w:r>
      <w:proofErr w:type="spellStart"/>
      <w:proofErr w:type="gramStart"/>
      <w:r w:rsidRPr="006C6FF6">
        <w:rPr>
          <w:lang w:val="de-AT"/>
        </w:rPr>
        <w:t>wert.werk</w:t>
      </w:r>
      <w:proofErr w:type="spellEnd"/>
      <w:proofErr w:type="gramEnd"/>
      <w:r w:rsidRPr="006C6FF6">
        <w:rPr>
          <w:lang w:val="de-AT"/>
        </w:rPr>
        <w:t xml:space="preserve"> (niederschwellige Beschäftigung mit psychosozialer Begleitung zur Arbeitsmarktintegration). Aufgrund der starken Nachfrage in Priorität 3 (Aktive Inklusion) wurde eine Budgetverschiebung von Priorität 1 beantragt, um die Fortführung bewährter Projekte sicherzustellen.</w:t>
      </w:r>
    </w:p>
    <w:p w14:paraId="278638AD" w14:textId="77777777" w:rsidR="006D5190" w:rsidRPr="006C6FF6" w:rsidRDefault="006D5190" w:rsidP="006D5190">
      <w:pPr>
        <w:rPr>
          <w:lang w:val="de-AT"/>
        </w:rPr>
      </w:pPr>
      <w:r w:rsidRPr="006C6FF6">
        <w:rPr>
          <w:lang w:val="de-AT"/>
        </w:rPr>
        <w:lastRenderedPageBreak/>
        <w:t xml:space="preserve">Herausforderungen ergeben sich vor allem bei der </w:t>
      </w:r>
      <w:r w:rsidRPr="00E13F3B">
        <w:rPr>
          <w:lang w:val="de-AT"/>
        </w:rPr>
        <w:t>administrativen Abwicklung</w:t>
      </w:r>
      <w:r w:rsidRPr="006C6FF6">
        <w:rPr>
          <w:lang w:val="de-AT"/>
        </w:rPr>
        <w:t xml:space="preserve">, insbesondere im Zusammenhang mit der FLC-Prüfung und der verspäteten Auszahlung von EU-Mitteln, was kleinere Träger finanziell belastet. </w:t>
      </w:r>
    </w:p>
    <w:p w14:paraId="04AF82DF" w14:textId="4BF8EC18" w:rsidR="006D5190" w:rsidRPr="006C6FF6" w:rsidRDefault="006D5190" w:rsidP="00E13F3B">
      <w:pPr>
        <w:rPr>
          <w:lang w:val="de-AT"/>
        </w:rPr>
      </w:pPr>
      <w:r w:rsidRPr="006C6FF6">
        <w:rPr>
          <w:lang w:val="de-AT"/>
        </w:rPr>
        <w:t>Die ZWIST Kärnten spricht sich daher für klarere Prozesse und eine Entlastung der Berichtspflichten aus.</w:t>
      </w:r>
    </w:p>
    <w:p w14:paraId="72F90038" w14:textId="77777777" w:rsidR="006D5190" w:rsidRPr="006C6FF6" w:rsidRDefault="006D5190" w:rsidP="006D5190">
      <w:pPr>
        <w:rPr>
          <w:lang w:val="de-AT"/>
        </w:rPr>
      </w:pPr>
      <w:r w:rsidRPr="006C6FF6">
        <w:rPr>
          <w:lang w:val="de-AT"/>
        </w:rPr>
        <w:t xml:space="preserve">Die </w:t>
      </w:r>
      <w:r w:rsidRPr="00E13F3B">
        <w:rPr>
          <w:lang w:val="de-AT"/>
        </w:rPr>
        <w:t>Querschnittsziele</w:t>
      </w:r>
      <w:r w:rsidRPr="006C6FF6">
        <w:rPr>
          <w:lang w:val="de-AT"/>
        </w:rPr>
        <w:t xml:space="preserve"> Gleichstellung, Nichtdiskriminierung und Nachhaltigkeit werden in allen Projekten konsequent berücksichtigt.</w:t>
      </w:r>
    </w:p>
    <w:p w14:paraId="5C3C63E0" w14:textId="44CFCD05" w:rsidR="006D5190" w:rsidRDefault="006D5190" w:rsidP="00E13F3B">
      <w:pPr>
        <w:rPr>
          <w:lang w:val="de-AT"/>
        </w:rPr>
      </w:pPr>
      <w:r w:rsidRPr="006C6FF6">
        <w:rPr>
          <w:lang w:val="de-AT"/>
        </w:rPr>
        <w:t xml:space="preserve">Ein Beispiel guter Praxis ist das Projekt </w:t>
      </w:r>
      <w:proofErr w:type="spellStart"/>
      <w:proofErr w:type="gramStart"/>
      <w:r w:rsidRPr="006C6FF6">
        <w:rPr>
          <w:lang w:val="de-AT"/>
        </w:rPr>
        <w:t>Re:EAGL</w:t>
      </w:r>
      <w:proofErr w:type="spellEnd"/>
      <w:proofErr w:type="gramEnd"/>
      <w:r w:rsidRPr="006C6FF6">
        <w:rPr>
          <w:lang w:val="de-AT"/>
        </w:rPr>
        <w:t>, das sozial benachteiligte Personen beschäftigt und zugleich ökologische Zielsetzungen durch Reparatur und Wiederverwendung von Elektrogeräten und Möbeln fördert.</w:t>
      </w:r>
    </w:p>
    <w:p w14:paraId="5FE29B44" w14:textId="3BC579E5" w:rsidR="002559AA" w:rsidRDefault="002559AA" w:rsidP="00551B4B">
      <w:pPr>
        <w:pStyle w:val="berschrift3"/>
        <w:ind w:left="0"/>
        <w:rPr>
          <w:lang w:val="de-AT"/>
        </w:rPr>
      </w:pPr>
      <w:bookmarkStart w:id="42" w:name="_Toc212794767"/>
      <w:r>
        <w:rPr>
          <w:lang w:val="de-AT"/>
        </w:rPr>
        <w:t>Rückfragen/Anmerkungen:</w:t>
      </w:r>
      <w:bookmarkEnd w:id="42"/>
    </w:p>
    <w:p w14:paraId="3715CF83" w14:textId="1600B09C" w:rsidR="00551B4B" w:rsidRDefault="00551B4B" w:rsidP="00551B4B">
      <w:pPr>
        <w:rPr>
          <w:lang w:val="de-AT"/>
        </w:rPr>
      </w:pPr>
      <w:proofErr w:type="spellStart"/>
      <w:r w:rsidRPr="00551B4B">
        <w:rPr>
          <w:lang w:val="de-AT"/>
        </w:rPr>
        <w:t>Arbeitplus</w:t>
      </w:r>
      <w:proofErr w:type="spellEnd"/>
      <w:r w:rsidRPr="00551B4B">
        <w:rPr>
          <w:lang w:val="de-AT"/>
        </w:rPr>
        <w:t xml:space="preserve"> ersucht um nähere Ausführungen zu den Gründen, warum der Gleichstellungs-Call </w:t>
      </w:r>
      <w:r>
        <w:rPr>
          <w:lang w:val="de-AT"/>
        </w:rPr>
        <w:t>nicht erfolgreich war</w:t>
      </w:r>
      <w:r w:rsidRPr="00551B4B">
        <w:rPr>
          <w:lang w:val="de-AT"/>
        </w:rPr>
        <w:t>.</w:t>
      </w:r>
    </w:p>
    <w:p w14:paraId="670720E9" w14:textId="7B7AF4F0" w:rsidR="00E576CE" w:rsidRPr="00551B4B" w:rsidRDefault="00E576CE" w:rsidP="00551B4B">
      <w:pPr>
        <w:rPr>
          <w:lang w:val="de-AT"/>
        </w:rPr>
      </w:pPr>
      <w:r>
        <w:rPr>
          <w:lang w:val="de-AT"/>
        </w:rPr>
        <w:t>Dies hat laut ZWIST Kärnten folgende Gründe:</w:t>
      </w:r>
    </w:p>
    <w:p w14:paraId="5DA694AF" w14:textId="531E79B5" w:rsidR="00E576CE" w:rsidRPr="00E576CE" w:rsidRDefault="00E576CE" w:rsidP="00E576CE">
      <w:pPr>
        <w:rPr>
          <w:lang w:val="de-AT"/>
        </w:rPr>
      </w:pPr>
      <w:r w:rsidRPr="00E576CE">
        <w:rPr>
          <w:lang w:val="de-AT"/>
        </w:rPr>
        <w:t>In Priorität 1 sind Mittel vorhanden, die trotz Calls nicht durch Projekte in Kärnten abgerufen werden. Dementsprechend gäbe es noch offene Mittel, die in Priorität 3 gut genutzt werden könnten und auch dort zur Zielsetzung der Priorität 1 beitragen würden.</w:t>
      </w:r>
    </w:p>
    <w:p w14:paraId="5AA2ED24" w14:textId="77777777" w:rsidR="00E576CE" w:rsidRPr="00E576CE" w:rsidRDefault="00E576CE" w:rsidP="00E576CE">
      <w:pPr>
        <w:rPr>
          <w:lang w:val="de-AT"/>
        </w:rPr>
      </w:pPr>
    </w:p>
    <w:p w14:paraId="37707524" w14:textId="77777777" w:rsidR="00E576CE" w:rsidRPr="00E576CE" w:rsidRDefault="00E576CE" w:rsidP="00E576CE">
      <w:pPr>
        <w:rPr>
          <w:lang w:val="de-AT"/>
        </w:rPr>
      </w:pPr>
      <w:r w:rsidRPr="00E576CE">
        <w:rPr>
          <w:lang w:val="de-AT"/>
        </w:rPr>
        <w:t>• Das Thema Kinderbetreuung und entsprechende Schwerpunktsetzung in der Ausbildung war ein politisches Schwerpunktthema der letzten Jahre in Kärnten. Mit dem am 01.09.2023 in Kraft getretenen Kärntner Kinderbildungs- und -</w:t>
      </w:r>
      <w:proofErr w:type="spellStart"/>
      <w:r w:rsidRPr="00E576CE">
        <w:rPr>
          <w:lang w:val="de-AT"/>
        </w:rPr>
        <w:t>betreuungsgesetz</w:t>
      </w:r>
      <w:proofErr w:type="spellEnd"/>
      <w:r w:rsidRPr="00E576CE">
        <w:rPr>
          <w:lang w:val="de-AT"/>
        </w:rPr>
        <w:t xml:space="preserve"> (K-KBBG) gelang dem Land Kärnten durch eine umfassende Reform in der Elementarbildung eine Verbesserung der Betreuungssituation in Kärnten. So wurde beispielsweise die Kinderbildung und -betreuung in Kärnten beitragsfrei ausgestaltet. Eltern, die ihre Kinder in den Kindergärten bzw. -tagesstätten oder bei Tageseltern betreuen lassen, müssen dafür – gesetzlich verankert – nichts zahlen. Darüber hinaus fördert das Land Kärnten Personen, die im Bereich der Elementarbildung tätig sind, im Rahmen der Förderung der beruflichen Weiterbildung mit bis zu 75% Kurskostenersatz und bietet eine </w:t>
      </w:r>
      <w:proofErr w:type="spellStart"/>
      <w:r w:rsidRPr="00E576CE">
        <w:rPr>
          <w:lang w:val="de-AT"/>
        </w:rPr>
        <w:t>Implacementstiftung</w:t>
      </w:r>
      <w:proofErr w:type="spellEnd"/>
      <w:r w:rsidRPr="00E576CE">
        <w:rPr>
          <w:lang w:val="de-AT"/>
        </w:rPr>
        <w:t xml:space="preserve"> für die Elementarpädagogikausbildung an. Diese Initiativen scheinen den vorhandenen (Aus-)Bildungsbedarf im Bereich der Elementarbildung aktuell abzudecken, und es besteht seit dem K-KBBG auch weniger Bedarf an zusätzlichen Innovationen im Kinderbetreuungssystem. Dies zeigt auch das im Call „Kinderbetreuung4all“ eingereichte Projekt zur Randzeitenbetreuung, das mangels Bedarfs nicht gestartet werden konnte. Das zweite, bereits laufende Projekt zur Kinderbetreuung wird in einem kleineren Setting als ursprünglich geplant umgesetzt.</w:t>
      </w:r>
    </w:p>
    <w:p w14:paraId="704AB19A" w14:textId="77777777" w:rsidR="00E576CE" w:rsidRPr="00E576CE" w:rsidRDefault="00E576CE" w:rsidP="00E576CE">
      <w:pPr>
        <w:rPr>
          <w:lang w:val="de-AT"/>
        </w:rPr>
      </w:pPr>
    </w:p>
    <w:p w14:paraId="7C8C64BE" w14:textId="77777777" w:rsidR="00E576CE" w:rsidRPr="00E576CE" w:rsidRDefault="00E576CE" w:rsidP="00E576CE">
      <w:pPr>
        <w:rPr>
          <w:lang w:val="de-AT"/>
        </w:rPr>
      </w:pPr>
      <w:r w:rsidRPr="00E576CE">
        <w:rPr>
          <w:lang w:val="de-AT"/>
        </w:rPr>
        <w:t xml:space="preserve">• In Priorität 1 wird aktuell ein erfolgreiches Frauenprojekt umgesetzt, das auf jeden Fall weitergeführt werden wird. Zusätzlich würde durch eine Mittelverschiebung von Priorität 1 die Möglichkeit bestehen, sehr gut laufende Projekte mit Schwerpunkt Gleichberechtigung in Priorität 3 weiterzuführen, anstatt mit einem neuen Call in Priorität </w:t>
      </w:r>
      <w:r w:rsidRPr="00E576CE">
        <w:rPr>
          <w:lang w:val="de-AT"/>
        </w:rPr>
        <w:lastRenderedPageBreak/>
        <w:t>1 komplett neu zu starten.</w:t>
      </w:r>
    </w:p>
    <w:p w14:paraId="3101BA58" w14:textId="77777777" w:rsidR="00E576CE" w:rsidRPr="00E576CE" w:rsidRDefault="00E576CE" w:rsidP="00E576CE">
      <w:pPr>
        <w:rPr>
          <w:lang w:val="de-AT"/>
        </w:rPr>
      </w:pPr>
    </w:p>
    <w:p w14:paraId="2A569C69" w14:textId="77777777" w:rsidR="00E576CE" w:rsidRPr="00E576CE" w:rsidRDefault="00E576CE" w:rsidP="00E576CE">
      <w:pPr>
        <w:rPr>
          <w:lang w:val="de-AT"/>
        </w:rPr>
      </w:pPr>
      <w:r w:rsidRPr="00E576CE">
        <w:rPr>
          <w:lang w:val="de-AT"/>
        </w:rPr>
        <w:t>• Generell ist die Erfolgsbilanz der umgesetzten Projekte in Priorität 3 sehr positiv, und dementsprechend wurden die Mittel der Priorität bereits erfolgreich investiert und ohne eine Mittelverschiebung müssten diese Projekte, die in ganz besonderer Weise zur Gleichstellung beitragen, beendet werden.</w:t>
      </w:r>
    </w:p>
    <w:p w14:paraId="57BB24D6" w14:textId="77777777" w:rsidR="00E576CE" w:rsidRPr="00E576CE" w:rsidRDefault="00E576CE" w:rsidP="00E576CE">
      <w:pPr>
        <w:rPr>
          <w:lang w:val="de-AT"/>
        </w:rPr>
      </w:pPr>
    </w:p>
    <w:p w14:paraId="41810487" w14:textId="77777777" w:rsidR="00E576CE" w:rsidRPr="00E576CE" w:rsidRDefault="00E576CE" w:rsidP="00E576CE">
      <w:pPr>
        <w:rPr>
          <w:lang w:val="de-AT"/>
        </w:rPr>
      </w:pPr>
      <w:r w:rsidRPr="00E576CE">
        <w:rPr>
          <w:lang w:val="de-AT"/>
        </w:rPr>
        <w:t>• Durch eine Mittelverschiebung aus Priorität 1 in Priorität 3 wird es zu einer Win-Win-Situation für die Programmumsetzung kommen. Die Budgetmittel werden auf jeden Fall bestmöglich investiert, die Zielsetzung erfüllt, und gleichzeitig können gut etablierte Projekte weitergeführt werden.</w:t>
      </w:r>
    </w:p>
    <w:p w14:paraId="0D978045" w14:textId="77777777" w:rsidR="00E576CE" w:rsidRPr="00E576CE" w:rsidRDefault="00E576CE" w:rsidP="00E576CE">
      <w:pPr>
        <w:rPr>
          <w:lang w:val="de-AT"/>
        </w:rPr>
      </w:pPr>
    </w:p>
    <w:p w14:paraId="6C1170B2" w14:textId="32252BCD" w:rsidR="00E576CE" w:rsidRDefault="00E576CE" w:rsidP="00E576CE">
      <w:pPr>
        <w:rPr>
          <w:color w:val="646464"/>
          <w:sz w:val="18"/>
          <w:szCs w:val="18"/>
          <w:lang w:eastAsia="de-AT"/>
        </w:rPr>
      </w:pPr>
    </w:p>
    <w:p w14:paraId="4DB2354A" w14:textId="532FFABB" w:rsidR="00D66903" w:rsidRPr="00551B4B" w:rsidRDefault="00D66903" w:rsidP="00551B4B">
      <w:pPr>
        <w:rPr>
          <w:lang w:val="de-AT"/>
        </w:rPr>
      </w:pPr>
    </w:p>
    <w:p w14:paraId="5CAE664B" w14:textId="1125E217" w:rsidR="0065789D" w:rsidRDefault="008B7798" w:rsidP="00E13F3B">
      <w:pPr>
        <w:pStyle w:val="berschrift2"/>
      </w:pPr>
      <w:bookmarkStart w:id="43" w:name="_Toc212728190"/>
      <w:bookmarkStart w:id="44" w:name="_Toc212794768"/>
      <w:r w:rsidRPr="00BE21E9">
        <w:t>N</w:t>
      </w:r>
      <w:r w:rsidR="00245E3F">
        <w:t>iederösterreich</w:t>
      </w:r>
      <w:r w:rsidRPr="00BE21E9">
        <w:t>:</w:t>
      </w:r>
      <w:bookmarkEnd w:id="43"/>
      <w:bookmarkEnd w:id="44"/>
    </w:p>
    <w:p w14:paraId="12EAE2A0" w14:textId="77777777" w:rsidR="00452D58" w:rsidRDefault="00452D58" w:rsidP="00452D58">
      <w:pPr>
        <w:rPr>
          <w:lang w:val="de-AT"/>
        </w:rPr>
      </w:pPr>
      <w:r w:rsidRPr="00452D58">
        <w:rPr>
          <w:lang w:val="de-AT"/>
        </w:rPr>
        <w:t xml:space="preserve">Der Bericht der ZWIST Niederösterreich zum ESF+-Programm </w:t>
      </w:r>
      <w:r w:rsidRPr="00452D58">
        <w:rPr>
          <w:i/>
          <w:iCs/>
          <w:lang w:val="de-AT"/>
        </w:rPr>
        <w:t>Beschäftigung Österreich &amp; JTF 2021–2027</w:t>
      </w:r>
      <w:r w:rsidRPr="00452D58">
        <w:rPr>
          <w:lang w:val="de-AT"/>
        </w:rPr>
        <w:t xml:space="preserve"> zeigt eine stabile </w:t>
      </w:r>
      <w:r>
        <w:rPr>
          <w:lang w:val="de-AT"/>
        </w:rPr>
        <w:t>Programmumsetzung</w:t>
      </w:r>
      <w:r w:rsidRPr="00452D58">
        <w:rPr>
          <w:lang w:val="de-AT"/>
        </w:rPr>
        <w:t xml:space="preserve"> mit mehreren zentralen Projekten in unterschiedlichen Prioritäten. </w:t>
      </w:r>
    </w:p>
    <w:p w14:paraId="6BEED165" w14:textId="5CA07665" w:rsidR="00452D58" w:rsidRPr="00452D58" w:rsidRDefault="00452D58" w:rsidP="00E13F3B">
      <w:pPr>
        <w:rPr>
          <w:lang w:val="de-AT"/>
        </w:rPr>
      </w:pPr>
      <w:r w:rsidRPr="00452D58">
        <w:rPr>
          <w:lang w:val="de-AT"/>
        </w:rPr>
        <w:t xml:space="preserve">In Priorität 1 (Gleichstellung und Vereinbarkeit) wird mit dem Projekt „Generationen in Arbeit“ ein umfassendes Beratungsangebot für </w:t>
      </w:r>
      <w:proofErr w:type="spellStart"/>
      <w:proofErr w:type="gramStart"/>
      <w:r w:rsidRPr="00452D58">
        <w:rPr>
          <w:lang w:val="de-AT"/>
        </w:rPr>
        <w:t>Arbeitnehmer:innen</w:t>
      </w:r>
      <w:proofErr w:type="spellEnd"/>
      <w:proofErr w:type="gramEnd"/>
      <w:r w:rsidRPr="00452D58">
        <w:rPr>
          <w:lang w:val="de-AT"/>
        </w:rPr>
        <w:t xml:space="preserve"> und Unternehmen umgesetzt, das auf die Verbesserung der Vereinbarkeit von Beruf, Familie und Pflege sowie auf nachhaltige Gleichstellungsprozesse in Betrieben abzielt – die Projektziele wurden bereits übertroffen.</w:t>
      </w:r>
    </w:p>
    <w:p w14:paraId="0F0485D2" w14:textId="77777777" w:rsidR="00452D58" w:rsidRDefault="00452D58" w:rsidP="00452D58">
      <w:pPr>
        <w:rPr>
          <w:lang w:val="de-AT"/>
        </w:rPr>
      </w:pPr>
      <w:r w:rsidRPr="00452D58">
        <w:rPr>
          <w:lang w:val="de-AT"/>
        </w:rPr>
        <w:t xml:space="preserve">In Priorität 3 (Aktive Inklusion) laufen die Projekte „Weiterbildungsscheck“ (Förderung von Qualifizierung für gering Qualifizierte), „Fit im Handwerk 3.0“ (niederschwellige Qualifizierung im Bau- und Elektrobereich mit sozialpädagogischer Begleitung) und „Jugendbildungszentren 2.0“ (Betreuung und Qualifizierung von Jugendlichen bis 24 Jahre). </w:t>
      </w:r>
    </w:p>
    <w:p w14:paraId="43E3EE7A" w14:textId="5A411D0E" w:rsidR="00452D58" w:rsidRPr="00452D58" w:rsidRDefault="00452D58" w:rsidP="00E13F3B">
      <w:pPr>
        <w:rPr>
          <w:lang w:val="de-AT"/>
        </w:rPr>
      </w:pPr>
      <w:r w:rsidRPr="00452D58">
        <w:rPr>
          <w:lang w:val="de-AT"/>
        </w:rPr>
        <w:t>Zusätzlich wird in Priorität 6 (Soziale Innovation) das Pilotprojekt „Job-In“ in Wiener Neustadt umgesetzt, das ausgrenzungsgefährdete Jugendliche („NEETs“) mit innovativen Ansätzen an Bildung und Arbeitsmarkt heranführt.</w:t>
      </w:r>
    </w:p>
    <w:p w14:paraId="432D79F7" w14:textId="77777777" w:rsidR="00711B8A" w:rsidRDefault="00452D58" w:rsidP="00452D58">
      <w:pPr>
        <w:rPr>
          <w:lang w:val="de-AT"/>
        </w:rPr>
      </w:pPr>
      <w:r w:rsidRPr="00452D58">
        <w:rPr>
          <w:lang w:val="de-AT"/>
        </w:rPr>
        <w:t xml:space="preserve">Herausforderungen bestehen durch den späten Programmstart und die damit verbundene verzögerte Mittelbindung und Abrechnung, wodurch Rückflüsse an die EU erst ab August 2025 erfolgen. </w:t>
      </w:r>
    </w:p>
    <w:p w14:paraId="1A408F9F" w14:textId="32E98203" w:rsidR="00452D58" w:rsidRPr="00452D58" w:rsidRDefault="00452D58" w:rsidP="00E13F3B">
      <w:pPr>
        <w:rPr>
          <w:lang w:val="de-AT"/>
        </w:rPr>
      </w:pPr>
      <w:r w:rsidRPr="00452D58">
        <w:rPr>
          <w:lang w:val="de-AT"/>
        </w:rPr>
        <w:t>Die Umsetzung erfolgt im Rahmen der ESF-Steuerungsgruppe Niederösterreich, die auf dem Partnerschaftsprinzip basiert und ressortübergreifend Maßnahmenentwicklung und strategische Abstimmung sicherstellt.</w:t>
      </w:r>
    </w:p>
    <w:p w14:paraId="610D2797" w14:textId="5D057D5B" w:rsidR="0065789D" w:rsidRDefault="008B7798" w:rsidP="00E13F3B">
      <w:pPr>
        <w:pStyle w:val="berschrift2"/>
      </w:pPr>
      <w:bookmarkStart w:id="45" w:name="_Toc212728191"/>
      <w:bookmarkStart w:id="46" w:name="_Toc212794769"/>
      <w:r w:rsidRPr="00BE21E9">
        <w:lastRenderedPageBreak/>
        <w:t>O</w:t>
      </w:r>
      <w:r w:rsidR="00245E3F">
        <w:t>berösterreich</w:t>
      </w:r>
      <w:r w:rsidRPr="00BE21E9">
        <w:t>:</w:t>
      </w:r>
      <w:bookmarkEnd w:id="45"/>
      <w:bookmarkEnd w:id="46"/>
    </w:p>
    <w:p w14:paraId="6F7CAD0A" w14:textId="77777777" w:rsidR="009C0637" w:rsidRDefault="009C0637" w:rsidP="009C0637">
      <w:pPr>
        <w:rPr>
          <w:lang w:val="de-AT"/>
        </w:rPr>
      </w:pPr>
      <w:r w:rsidRPr="009C0637">
        <w:rPr>
          <w:lang w:val="de-AT"/>
        </w:rPr>
        <w:t xml:space="preserve">Der Bericht der ZWIST Oberösterreich zeigt eine gezielte strategische Umsetzung des ESF+-Programms 2021–2027 in den Bereichen Gleichstellung, Inklusion und soziale Innovation. </w:t>
      </w:r>
    </w:p>
    <w:p w14:paraId="6BC64B99" w14:textId="08EFB844" w:rsidR="009C0637" w:rsidRPr="009C0637" w:rsidRDefault="009C0637" w:rsidP="00E13F3B">
      <w:pPr>
        <w:rPr>
          <w:lang w:val="de-AT"/>
        </w:rPr>
      </w:pPr>
      <w:r w:rsidRPr="009C0637">
        <w:rPr>
          <w:lang w:val="de-AT"/>
        </w:rPr>
        <w:t xml:space="preserve">In Priorität 1 liegt der Schwerpunkt auf der digitalen Qualifizierung von Frauen, insbesondere im ländlichen Raum. Projekte wie </w:t>
      </w:r>
      <w:proofErr w:type="spellStart"/>
      <w:r w:rsidRPr="009C0637">
        <w:rPr>
          <w:i/>
          <w:iCs/>
          <w:lang w:val="de-AT"/>
        </w:rPr>
        <w:t>EmpowerIT</w:t>
      </w:r>
      <w:proofErr w:type="spellEnd"/>
      <w:r w:rsidRPr="009C0637">
        <w:rPr>
          <w:i/>
          <w:iCs/>
          <w:lang w:val="de-AT"/>
        </w:rPr>
        <w:t xml:space="preserve"> Women</w:t>
      </w:r>
      <w:r w:rsidRPr="009C0637">
        <w:rPr>
          <w:lang w:val="de-AT"/>
        </w:rPr>
        <w:t xml:space="preserve">, </w:t>
      </w:r>
      <w:r w:rsidRPr="009C0637">
        <w:rPr>
          <w:i/>
          <w:iCs/>
          <w:lang w:val="de-AT"/>
        </w:rPr>
        <w:t>Karriere/digital</w:t>
      </w:r>
      <w:r w:rsidRPr="009C0637">
        <w:rPr>
          <w:lang w:val="de-AT"/>
        </w:rPr>
        <w:t xml:space="preserve"> oder das </w:t>
      </w:r>
      <w:r w:rsidRPr="009C0637">
        <w:rPr>
          <w:i/>
          <w:iCs/>
          <w:lang w:val="de-AT"/>
        </w:rPr>
        <w:t>Kompetenznetzwerk Frauenzukunft – Digitalisierung – New Work</w:t>
      </w:r>
      <w:r w:rsidRPr="009C0637">
        <w:rPr>
          <w:lang w:val="de-AT"/>
        </w:rPr>
        <w:t xml:space="preserve"> fördern digitale Kompetenzen, berufliche Neuorientierung und Selbstbewusstsein von Frauen und leisten damit einen Beitrag zur Verringerung geschlechtsspezifischer Ungleichheiten. Zudem wurden mit </w:t>
      </w:r>
      <w:proofErr w:type="spellStart"/>
      <w:r w:rsidRPr="009C0637">
        <w:rPr>
          <w:i/>
          <w:iCs/>
          <w:lang w:val="de-AT"/>
        </w:rPr>
        <w:t>youngFBZ</w:t>
      </w:r>
      <w:proofErr w:type="spellEnd"/>
      <w:r w:rsidRPr="009C0637">
        <w:rPr>
          <w:lang w:val="de-AT"/>
        </w:rPr>
        <w:t xml:space="preserve"> (Frauenberufszentren) in Linz, Wels und Steyr Beratungs- und Qualifizierungsangebote für junge Frauen geschaffen, die über 300 Teilnehmerinnen erreichten.</w:t>
      </w:r>
    </w:p>
    <w:p w14:paraId="314F2D3C" w14:textId="77777777" w:rsidR="009C0637" w:rsidRPr="009C0637" w:rsidRDefault="009C0637" w:rsidP="00E13F3B">
      <w:pPr>
        <w:rPr>
          <w:lang w:val="de-AT"/>
        </w:rPr>
      </w:pPr>
      <w:r w:rsidRPr="009C0637">
        <w:rPr>
          <w:lang w:val="de-AT"/>
        </w:rPr>
        <w:t>In Priorität 3 werden mit den Metallausbildungszentren in Wels, Vöcklabruck und Steyr großvolumige Ausbildungsmaßnahmen umgesetzt. Ziel ist die Arbeitsmarktintegration benachteiligter Zielgruppen durch modulare Ausbildung und praxisorientierte Vermittlung metalltechnischer Kompetenzen. Besonders hervorzuheben ist der zunehmende Frauenanteil in diesen traditionell männlich dominierten Berufsfeldern, was einen wichtigen Beitrag zur Gleichstellung am Arbeitsmarkt leistet.</w:t>
      </w:r>
    </w:p>
    <w:p w14:paraId="41FDB8A0" w14:textId="39A9345B" w:rsidR="00C172A9" w:rsidRDefault="00C172A9" w:rsidP="009C0637">
      <w:r w:rsidRPr="00C172A9">
        <w:t xml:space="preserve">Oberösterreich verzeichnet eine </w:t>
      </w:r>
      <w:r w:rsidRPr="00E13F3B">
        <w:t>herausfordernde Arbeitsmarktsituation</w:t>
      </w:r>
      <w:r w:rsidRPr="00C172A9">
        <w:t xml:space="preserve">. </w:t>
      </w:r>
      <w:proofErr w:type="gramStart"/>
      <w:r w:rsidRPr="00C172A9">
        <w:t>Trotz</w:t>
      </w:r>
      <w:r>
        <w:t xml:space="preserve"> </w:t>
      </w:r>
      <w:r w:rsidRPr="00C172A9">
        <w:t>vergleichsweise hoher Beschäftigung</w:t>
      </w:r>
      <w:proofErr w:type="gramEnd"/>
      <w:r w:rsidRPr="00C172A9">
        <w:t xml:space="preserve"> zeigen sich in mehreren Branchen – insbesondere im technischen Bereich – </w:t>
      </w:r>
      <w:r w:rsidRPr="00E13F3B">
        <w:t>deutliche Engpässe und strukturelle Anpassungserfordernisse</w:t>
      </w:r>
      <w:r w:rsidRPr="00C172A9">
        <w:t xml:space="preserve">, wie auch aus aktuellen Medienberichten hervorgeht. </w:t>
      </w:r>
    </w:p>
    <w:p w14:paraId="29451641" w14:textId="65607F3A" w:rsidR="00C172A9" w:rsidRPr="00C172A9" w:rsidRDefault="00C172A9" w:rsidP="009C0637">
      <w:r w:rsidRPr="00C172A9">
        <w:t>Die ESF-Projekte leisten in diesem Kontext einen wichtigen Beitrag, um diesen Entwicklungen entgegenzuwirken, indem sie durch gezielte Qualifizierungsmaßnahmen, digitale Weiterbildung und sozial innovative Ansätze neue Perspektiven eröffnen und so die regionale Arbeitsmarktstruktur langfristig stärken.</w:t>
      </w:r>
    </w:p>
    <w:p w14:paraId="45872BFE" w14:textId="54A717B3" w:rsidR="009C0637" w:rsidRPr="009C0637" w:rsidRDefault="009C0637" w:rsidP="00E13F3B">
      <w:pPr>
        <w:rPr>
          <w:lang w:val="de-AT"/>
        </w:rPr>
      </w:pPr>
      <w:r w:rsidRPr="009C0637">
        <w:rPr>
          <w:lang w:val="de-AT"/>
        </w:rPr>
        <w:t xml:space="preserve">In Priorität 6 wird mit dem Projekt </w:t>
      </w:r>
      <w:r w:rsidRPr="009C0637">
        <w:rPr>
          <w:i/>
          <w:iCs/>
          <w:lang w:val="de-AT"/>
        </w:rPr>
        <w:t>ALL IN ONE</w:t>
      </w:r>
      <w:r w:rsidRPr="009C0637">
        <w:rPr>
          <w:lang w:val="de-AT"/>
        </w:rPr>
        <w:t xml:space="preserve"> ein innovativer Ansatz zur Reintegration arbeitsmarktferner junger Erwachsener verfolgt, der von der Fachhochschule OÖ und L&amp;R Sozialforschung begleitet und positiv evaluiert wurde.</w:t>
      </w:r>
    </w:p>
    <w:p w14:paraId="10094607" w14:textId="09730AFB" w:rsidR="00D3133E" w:rsidRDefault="00D3133E">
      <w:pPr>
        <w:pStyle w:val="berschrift3"/>
        <w:ind w:left="0"/>
      </w:pPr>
      <w:bookmarkStart w:id="47" w:name="_Toc212728192"/>
      <w:bookmarkStart w:id="48" w:name="_Toc212794770"/>
      <w:r w:rsidRPr="00D3133E">
        <w:t>Rückfragen/Anmerku</w:t>
      </w:r>
      <w:r>
        <w:t>n</w:t>
      </w:r>
      <w:r w:rsidRPr="00D3133E">
        <w:t>gen:</w:t>
      </w:r>
      <w:bookmarkEnd w:id="47"/>
      <w:bookmarkEnd w:id="48"/>
    </w:p>
    <w:p w14:paraId="78E74802" w14:textId="12B572EA" w:rsidR="005F5FC0" w:rsidRPr="005F5FC0" w:rsidRDefault="005F5FC0" w:rsidP="00C172A9">
      <w:pPr>
        <w:rPr>
          <w:lang w:val="de-AT"/>
        </w:rPr>
      </w:pPr>
      <w:proofErr w:type="spellStart"/>
      <w:r w:rsidRPr="005F5FC0">
        <w:rPr>
          <w:lang w:val="de-AT"/>
        </w:rPr>
        <w:t>Arbeitplus</w:t>
      </w:r>
      <w:proofErr w:type="spellEnd"/>
      <w:r w:rsidRPr="005F5FC0">
        <w:rPr>
          <w:lang w:val="de-AT"/>
        </w:rPr>
        <w:t xml:space="preserve"> </w:t>
      </w:r>
      <w:r>
        <w:rPr>
          <w:lang w:val="de-AT"/>
        </w:rPr>
        <w:t>fragt nach</w:t>
      </w:r>
      <w:r w:rsidRPr="005F5FC0">
        <w:rPr>
          <w:lang w:val="de-AT"/>
        </w:rPr>
        <w:t xml:space="preserve">, ob die Fortführung der </w:t>
      </w:r>
      <w:proofErr w:type="spellStart"/>
      <w:proofErr w:type="gramStart"/>
      <w:r w:rsidRPr="005F5FC0">
        <w:rPr>
          <w:lang w:val="de-AT"/>
        </w:rPr>
        <w:t>Metaller:innenausbildung</w:t>
      </w:r>
      <w:proofErr w:type="spellEnd"/>
      <w:proofErr w:type="gramEnd"/>
      <w:r w:rsidRPr="005F5FC0">
        <w:rPr>
          <w:lang w:val="de-AT"/>
        </w:rPr>
        <w:t xml:space="preserve"> inhaltlich weiterhin sinnvoll und zielführend ist. Zudem wird um Klärung ersucht, ob technisch bzw. administrativ eine Anpassung einer laufenden Initiative grundsätzlich möglich wäre.</w:t>
      </w:r>
    </w:p>
    <w:p w14:paraId="7AAB9A04" w14:textId="49345D2C" w:rsidR="00C172A9" w:rsidRDefault="00C172A9" w:rsidP="00C172A9">
      <w:pPr>
        <w:rPr>
          <w:lang w:val="de-AT"/>
        </w:rPr>
      </w:pPr>
      <w:r w:rsidRPr="00C172A9">
        <w:rPr>
          <w:lang w:val="de-AT"/>
        </w:rPr>
        <w:t xml:space="preserve">Die ZWIST Oberösterreich weist darauf hin, dass zurückhaltender mit Informationen zur zukünftigen Ausrichtung des ESF umgegangen wird. Hintergrund ist die Notwendigkeit, potenzielle Unvereinbarkeiten und Interessenskonflikte zu vermeiden. </w:t>
      </w:r>
    </w:p>
    <w:p w14:paraId="0DAB9DB3" w14:textId="1D9B7DB5" w:rsidR="00886CAF" w:rsidRPr="00733344" w:rsidRDefault="00733344" w:rsidP="00E13F3B">
      <w:pPr>
        <w:rPr>
          <w:lang w:val="de-AT"/>
        </w:rPr>
      </w:pPr>
      <w:r w:rsidRPr="00733344">
        <w:t xml:space="preserve">Die Vorsitzende erläutert den Hintergrund dieser Anmerkung und weist darauf hin, dass es im Zuge von Prüfungen durch die </w:t>
      </w:r>
      <w:proofErr w:type="spellStart"/>
      <w:proofErr w:type="gramStart"/>
      <w:r w:rsidRPr="00733344">
        <w:t>Auditor:innen</w:t>
      </w:r>
      <w:proofErr w:type="spellEnd"/>
      <w:proofErr w:type="gramEnd"/>
      <w:r w:rsidRPr="00733344">
        <w:t xml:space="preserve"> zu Spannungsfeldern zwischen den Anforderungen des Partnerschaftsprinzips einerseits und den Erfordernissen von Vertraulichkeit und Unvereinbarkeit andererseits gekommen ist. In der Folge entwickelte </w:t>
      </w:r>
      <w:r w:rsidRPr="00733344">
        <w:lastRenderedPageBreak/>
        <w:t xml:space="preserve">sich ein offener Austausch über die angemessene Handhabung im Rahmen der Programmdurchführung. Abschließend wird darauf hingewiesen, dass dieses Thema im Rahmen gesonderter Formate und vertiefender Gespräche weiter behandelt werden soll, um eine praxisgerechte </w:t>
      </w:r>
      <w:r>
        <w:t xml:space="preserve">und „prüfungssichere“ </w:t>
      </w:r>
      <w:r w:rsidRPr="00733344">
        <w:t>Vorgehensweise sicherzustellen.</w:t>
      </w:r>
    </w:p>
    <w:p w14:paraId="24407C4C" w14:textId="3BC295DA" w:rsidR="00C172A9" w:rsidRPr="005F5FC0" w:rsidRDefault="00C172A9" w:rsidP="00E13F3B">
      <w:pPr>
        <w:rPr>
          <w:lang w:val="de-AT"/>
        </w:rPr>
      </w:pPr>
      <w:r w:rsidRPr="00C172A9">
        <w:rPr>
          <w:lang w:val="de-AT"/>
        </w:rPr>
        <w:t xml:space="preserve">Die ZWIST Salzburg erkundigt sich ergänzend nach den konkreten Leistungen für </w:t>
      </w:r>
      <w:r w:rsidRPr="005F5FC0">
        <w:rPr>
          <w:lang w:val="de-AT"/>
        </w:rPr>
        <w:t xml:space="preserve">Sozialunterstützungsbeziehende in den Projekten der Priorität 3 sowie nach dem Frauenanteil in diesen Maßnahmen. </w:t>
      </w:r>
      <w:r w:rsidR="005F5FC0" w:rsidRPr="005F5FC0">
        <w:t xml:space="preserve">Die </w:t>
      </w:r>
      <w:proofErr w:type="spellStart"/>
      <w:r w:rsidR="005F5FC0" w:rsidRPr="005F5FC0">
        <w:t>ZwIST</w:t>
      </w:r>
      <w:proofErr w:type="spellEnd"/>
      <w:r w:rsidR="005F5FC0" w:rsidRPr="005F5FC0">
        <w:t xml:space="preserve"> Oberösterreich führt aus, dass die Frauenquote in den Metallausbildungszentren bei rund 40 % liegt. Durch die hochwertigen und arbeitsmarktnahen Ausbildungsangebote im Metallbereich wird für Teilnehmende – auch für Sozialunterstützungsbeziehende – ein wichtiger Beitrag zur Armutsvermeidung und nachhaltigen Integration in den Arbeitsmarkt geleistet.</w:t>
      </w:r>
    </w:p>
    <w:p w14:paraId="78F9B8E2" w14:textId="48492AB0" w:rsidR="008B7798" w:rsidRDefault="008B7798" w:rsidP="00E13F3B">
      <w:pPr>
        <w:pStyle w:val="berschrift2"/>
      </w:pPr>
      <w:bookmarkStart w:id="49" w:name="_Toc212728193"/>
      <w:bookmarkStart w:id="50" w:name="_Toc212794771"/>
      <w:r w:rsidRPr="00BE21E9">
        <w:t>Tirol:</w:t>
      </w:r>
      <w:bookmarkEnd w:id="49"/>
      <w:bookmarkEnd w:id="50"/>
      <w:r w:rsidRPr="00BE21E9">
        <w:t xml:space="preserve"> </w:t>
      </w:r>
    </w:p>
    <w:p w14:paraId="2C2F9B61" w14:textId="77777777" w:rsidR="00733344" w:rsidRDefault="00733344" w:rsidP="00733344">
      <w:pPr>
        <w:rPr>
          <w:lang w:val="de-AT"/>
        </w:rPr>
      </w:pPr>
      <w:r w:rsidRPr="00733344">
        <w:rPr>
          <w:lang w:val="de-AT"/>
        </w:rPr>
        <w:t xml:space="preserve">Der Bericht der ZWIST Tirol zum ESF+-Programm </w:t>
      </w:r>
      <w:r w:rsidRPr="00733344">
        <w:rPr>
          <w:i/>
          <w:iCs/>
          <w:lang w:val="de-AT"/>
        </w:rPr>
        <w:t>Beschäftigung Österreich &amp; JTF 2021–2027</w:t>
      </w:r>
      <w:r w:rsidRPr="00733344">
        <w:rPr>
          <w:lang w:val="de-AT"/>
        </w:rPr>
        <w:t xml:space="preserve"> basiert auf der Strategie „Arbeitsmarkt Tirol 2030“, die in einem breiten partnerschaftlichen Prozess entwickelt wurde. </w:t>
      </w:r>
    </w:p>
    <w:p w14:paraId="154A77D7" w14:textId="77777777" w:rsidR="00733344" w:rsidRDefault="00733344" w:rsidP="00733344">
      <w:pPr>
        <w:rPr>
          <w:lang w:val="de-AT"/>
        </w:rPr>
      </w:pPr>
      <w:r w:rsidRPr="00733344">
        <w:rPr>
          <w:lang w:val="de-AT"/>
        </w:rPr>
        <w:t xml:space="preserve">Aktuell befinden sich sechs Projekte in Umsetzung, ein weiterer Call ist veröffentlicht. </w:t>
      </w:r>
    </w:p>
    <w:p w14:paraId="6DCA752B" w14:textId="77777777" w:rsidR="00733344" w:rsidRDefault="00733344" w:rsidP="00733344">
      <w:pPr>
        <w:rPr>
          <w:lang w:val="de-AT"/>
        </w:rPr>
      </w:pPr>
      <w:r w:rsidRPr="00733344">
        <w:rPr>
          <w:lang w:val="de-AT"/>
        </w:rPr>
        <w:t xml:space="preserve">Zentrale Schwerpunkte liegen auf Gleichstellung, Armutsbekämpfung und sozialer Innovation. </w:t>
      </w:r>
    </w:p>
    <w:p w14:paraId="4378145E" w14:textId="77777777" w:rsidR="00733344" w:rsidRDefault="00733344" w:rsidP="00733344">
      <w:pPr>
        <w:rPr>
          <w:lang w:val="de-AT"/>
        </w:rPr>
      </w:pPr>
      <w:r w:rsidRPr="00733344">
        <w:rPr>
          <w:lang w:val="de-AT"/>
        </w:rPr>
        <w:t>Das Projekt „</w:t>
      </w:r>
      <w:proofErr w:type="spellStart"/>
      <w:r w:rsidRPr="00733344">
        <w:rPr>
          <w:lang w:val="de-AT"/>
        </w:rPr>
        <w:t>rise</w:t>
      </w:r>
      <w:proofErr w:type="spellEnd"/>
      <w:r w:rsidRPr="00733344">
        <w:rPr>
          <w:lang w:val="de-AT"/>
        </w:rPr>
        <w:t xml:space="preserve"> </w:t>
      </w:r>
      <w:proofErr w:type="spellStart"/>
      <w:r w:rsidRPr="00733344">
        <w:rPr>
          <w:lang w:val="de-AT"/>
        </w:rPr>
        <w:t>up</w:t>
      </w:r>
      <w:proofErr w:type="spellEnd"/>
      <w:r w:rsidRPr="00733344">
        <w:rPr>
          <w:lang w:val="de-AT"/>
        </w:rPr>
        <w:t xml:space="preserve">“ unterstützt Eltern und pflegende Angehörige beim Wiedereinstieg in den Arbeitsmarkt und fördert eine partnerschaftliche Aufteilung von Betreuungsarbeit. </w:t>
      </w:r>
    </w:p>
    <w:p w14:paraId="2F082046" w14:textId="4FD542FF" w:rsidR="00733344" w:rsidRPr="00733344" w:rsidRDefault="00733344" w:rsidP="00E13F3B">
      <w:pPr>
        <w:rPr>
          <w:lang w:val="de-AT"/>
        </w:rPr>
      </w:pPr>
      <w:r w:rsidRPr="00733344">
        <w:rPr>
          <w:lang w:val="de-AT"/>
        </w:rPr>
        <w:t>Mit dem „Weiterbildungsbonus Tirol 2025+“ und dem Projekt „</w:t>
      </w:r>
      <w:proofErr w:type="spellStart"/>
      <w:r w:rsidRPr="00733344">
        <w:rPr>
          <w:lang w:val="de-AT"/>
        </w:rPr>
        <w:t>inbus</w:t>
      </w:r>
      <w:proofErr w:type="spellEnd"/>
      <w:r w:rsidRPr="00733344">
        <w:rPr>
          <w:lang w:val="de-AT"/>
        </w:rPr>
        <w:t>“ werden Personen unterstützt, die trotz Beschäftigung armutsgefährdet sind. „Onboarding Tirol“ richtet sich an zugewanderte Personen mit dem Ziel, deren Arbeitsmarktintegration zu verbessern, während „BORA 2.0“ langzeitarbeitslose Personen stabilisiert und aktiviert. Das Projekt „LEA – Zukunft gestalten“ begleitet Jugendliche mit erschwertem Zugang zum Arbeitsmarkt, und ein geplanter Call zur sozial innovativen Arbeitsmarktintegration zielt auf neue Ansätze für besonders arbeitsmarktferne Zielgruppen.</w:t>
      </w:r>
    </w:p>
    <w:p w14:paraId="15A5AC7F" w14:textId="77777777" w:rsidR="00733344" w:rsidRDefault="00733344" w:rsidP="00733344">
      <w:pPr>
        <w:rPr>
          <w:lang w:val="de-AT"/>
        </w:rPr>
      </w:pPr>
      <w:r w:rsidRPr="00733344">
        <w:rPr>
          <w:lang w:val="de-AT"/>
        </w:rPr>
        <w:t xml:space="preserve">Herausforderungen ergeben sich aus den hohen administrativen und formalen Anforderungen bei Antragstellung und Zielgruppennachweisen, die kleinere Träger zunehmend ausschließen. </w:t>
      </w:r>
    </w:p>
    <w:p w14:paraId="50C57E77" w14:textId="77777777" w:rsidR="00733344" w:rsidRDefault="00733344" w:rsidP="00733344">
      <w:pPr>
        <w:rPr>
          <w:lang w:val="de-AT"/>
        </w:rPr>
      </w:pPr>
      <w:r w:rsidRPr="00733344">
        <w:rPr>
          <w:lang w:val="de-AT"/>
        </w:rPr>
        <w:t xml:space="preserve">Die Umsetzung erfolgt im Rahmen der Arbeitsmarktplattform und des Beschäftigungspakts Tirol, in dem Land, AMS, Sozialpartner und weitere Institutionen vertreten sind. </w:t>
      </w:r>
    </w:p>
    <w:p w14:paraId="65CAE97B" w14:textId="0EBBAC16" w:rsidR="00733344" w:rsidRPr="00733344" w:rsidRDefault="00733344" w:rsidP="00E13F3B">
      <w:pPr>
        <w:rPr>
          <w:lang w:val="de-AT"/>
        </w:rPr>
      </w:pPr>
      <w:r w:rsidRPr="00733344">
        <w:rPr>
          <w:lang w:val="de-AT"/>
        </w:rPr>
        <w:t>Die Querschnittsziele werden konsequent integriert – insbesondere Gleichstellung, Antidiskriminierung und ökologische Nachhaltigkeit – mit innovativen Maßnahmen von gendergerechter Beratung bis hin zu Green-Event-Praktiken und nachhaltiger Beschaffung.</w:t>
      </w:r>
    </w:p>
    <w:p w14:paraId="13309766" w14:textId="014B6F91" w:rsidR="00D3133E" w:rsidRPr="0052291D" w:rsidRDefault="00D3133E" w:rsidP="00E13F3B">
      <w:pPr>
        <w:pStyle w:val="berschrift3"/>
        <w:ind w:left="0"/>
        <w:rPr>
          <w:lang w:val="de-AT"/>
        </w:rPr>
      </w:pPr>
      <w:bookmarkStart w:id="51" w:name="br7"/>
      <w:bookmarkStart w:id="52" w:name="_Toc212728194"/>
      <w:bookmarkStart w:id="53" w:name="_Toc212794772"/>
      <w:bookmarkEnd w:id="51"/>
      <w:r w:rsidRPr="00D3133E">
        <w:rPr>
          <w:lang w:val="de-AT"/>
        </w:rPr>
        <w:t>Rückfragen</w:t>
      </w:r>
      <w:r>
        <w:rPr>
          <w:lang w:val="de-AT"/>
        </w:rPr>
        <w:t>/Anmerkungen:</w:t>
      </w:r>
      <w:bookmarkEnd w:id="52"/>
      <w:bookmarkEnd w:id="53"/>
    </w:p>
    <w:p w14:paraId="0688E7EF" w14:textId="2AB695CA" w:rsidR="00D36FE3" w:rsidRPr="00BE21E9" w:rsidRDefault="00D36FE3" w:rsidP="008B7798">
      <w:r w:rsidRPr="00D36FE3">
        <w:t xml:space="preserve">Die Arbeiterkammer (AK) erkundigt sich, ob die Projekte in Zusammenarbeit mit dem </w:t>
      </w:r>
      <w:r w:rsidRPr="00D36FE3">
        <w:lastRenderedPageBreak/>
        <w:t>Arbeitsmarktservice (AMS) umgesetzt werden. Seitens der ZWIST Tirol wird bestätigt, dass eine enge Kooperation mit dem AMS besteht und die Projekte in Abstimmung durchgeführt werden.</w:t>
      </w:r>
    </w:p>
    <w:p w14:paraId="49D81FD5" w14:textId="796815CC" w:rsidR="000231EB" w:rsidRDefault="00245E3F" w:rsidP="00E13F3B">
      <w:pPr>
        <w:pStyle w:val="berschrift2"/>
      </w:pPr>
      <w:bookmarkStart w:id="54" w:name="_Toc212728195"/>
      <w:bookmarkStart w:id="55" w:name="_Toc212794773"/>
      <w:r>
        <w:t>BMASGPK S IV:</w:t>
      </w:r>
      <w:bookmarkEnd w:id="54"/>
      <w:bookmarkEnd w:id="55"/>
    </w:p>
    <w:p w14:paraId="16826D3D" w14:textId="77777777" w:rsidR="00D36FE3" w:rsidRDefault="00D36FE3" w:rsidP="00D36FE3">
      <w:pPr>
        <w:rPr>
          <w:lang w:val="de-AT" w:eastAsia="en-GB"/>
        </w:rPr>
      </w:pPr>
      <w:r w:rsidRPr="00D36FE3">
        <w:rPr>
          <w:lang w:val="de-AT" w:eastAsia="en-GB"/>
        </w:rPr>
        <w:t xml:space="preserve">Der Bericht der ZWIST BMASGPK (Abteilung IV/A/6) zeigt eine umfangreiche Umsetzung im Bereich </w:t>
      </w:r>
      <w:proofErr w:type="spellStart"/>
      <w:r w:rsidRPr="00D36FE3">
        <w:rPr>
          <w:lang w:val="de-AT" w:eastAsia="en-GB"/>
        </w:rPr>
        <w:t>AusbildungsFit</w:t>
      </w:r>
      <w:proofErr w:type="spellEnd"/>
      <w:r w:rsidRPr="00D36FE3">
        <w:rPr>
          <w:lang w:val="de-AT" w:eastAsia="en-GB"/>
        </w:rPr>
        <w:t xml:space="preserve"> (</w:t>
      </w:r>
      <w:proofErr w:type="spellStart"/>
      <w:r w:rsidRPr="00D36FE3">
        <w:rPr>
          <w:lang w:val="de-AT" w:eastAsia="en-GB"/>
        </w:rPr>
        <w:t>AFit</w:t>
      </w:r>
      <w:proofErr w:type="spellEnd"/>
      <w:r w:rsidRPr="00D36FE3">
        <w:rPr>
          <w:lang w:val="de-AT" w:eastAsia="en-GB"/>
        </w:rPr>
        <w:t xml:space="preserve">) und Vormodulprojekte in der Priorität 4 – </w:t>
      </w:r>
      <w:r>
        <w:rPr>
          <w:lang w:val="de-AT" w:eastAsia="en-GB"/>
        </w:rPr>
        <w:t xml:space="preserve">Verringerung der </w:t>
      </w:r>
      <w:proofErr w:type="spellStart"/>
      <w:proofErr w:type="gramStart"/>
      <w:r>
        <w:rPr>
          <w:lang w:val="de-AT" w:eastAsia="en-GB"/>
        </w:rPr>
        <w:t>Schulabbrecher:innenquote</w:t>
      </w:r>
      <w:proofErr w:type="spellEnd"/>
      <w:proofErr w:type="gramEnd"/>
      <w:r w:rsidRPr="00D36FE3">
        <w:rPr>
          <w:lang w:val="de-AT" w:eastAsia="en-GB"/>
        </w:rPr>
        <w:t xml:space="preserve">. </w:t>
      </w:r>
    </w:p>
    <w:p w14:paraId="1ECB6E09" w14:textId="77777777" w:rsidR="00D36FE3" w:rsidRDefault="00D36FE3" w:rsidP="00D36FE3">
      <w:pPr>
        <w:rPr>
          <w:lang w:val="de-AT" w:eastAsia="en-GB"/>
        </w:rPr>
      </w:pPr>
      <w:r w:rsidRPr="00D36FE3">
        <w:rPr>
          <w:lang w:val="de-AT" w:eastAsia="en-GB"/>
        </w:rPr>
        <w:t xml:space="preserve">Nach der Programmänderung 2024 wurden Mittel aus den Prioritäten 3 und 6 vollständig in diesen Bereich umgeschichtet. Derzeit laufen rund 40 </w:t>
      </w:r>
      <w:proofErr w:type="spellStart"/>
      <w:r w:rsidRPr="00D36FE3">
        <w:rPr>
          <w:lang w:val="de-AT" w:eastAsia="en-GB"/>
        </w:rPr>
        <w:t>AFit</w:t>
      </w:r>
      <w:proofErr w:type="spellEnd"/>
      <w:r w:rsidRPr="00D36FE3">
        <w:rPr>
          <w:lang w:val="de-AT" w:eastAsia="en-GB"/>
        </w:rPr>
        <w:t xml:space="preserve">-Projekte in sieben Bundesländern, die benachteiligten Jugendlichen den Einstieg in Ausbildung und Arbeit ermöglichen. Ergänzend wurde 2025 ein Call für Wien und Niederösterreich gestartet, mit Projektbeginn Anfang 2026. </w:t>
      </w:r>
    </w:p>
    <w:p w14:paraId="365A3959" w14:textId="1144FDDB" w:rsidR="00D36FE3" w:rsidRPr="00D36FE3" w:rsidRDefault="00D36FE3" w:rsidP="00E13F3B">
      <w:pPr>
        <w:rPr>
          <w:lang w:val="de-AT" w:eastAsia="en-GB"/>
        </w:rPr>
      </w:pPr>
      <w:r w:rsidRPr="00D36FE3">
        <w:rPr>
          <w:lang w:val="de-AT" w:eastAsia="en-GB"/>
        </w:rPr>
        <w:t>Aufgrund der Budgetkonsolidierung im Ausgleichstaxfonds wird zudem die Durchführung zusätzlicher Berufsausbildungsassistenz-Projekte (BAS) geprüft, um Jugendlichen mit Behinderungen oder Lernschwierigkeiten eine Ausbildung zu ermöglichen.</w:t>
      </w:r>
    </w:p>
    <w:p w14:paraId="3E56D67C" w14:textId="77777777" w:rsidR="00D36FE3" w:rsidRPr="00D36FE3" w:rsidRDefault="00D36FE3" w:rsidP="00E13F3B">
      <w:pPr>
        <w:rPr>
          <w:lang w:val="de-AT" w:eastAsia="en-GB"/>
        </w:rPr>
      </w:pPr>
      <w:r w:rsidRPr="00D36FE3">
        <w:rPr>
          <w:lang w:val="de-AT" w:eastAsia="en-GB"/>
        </w:rPr>
        <w:t xml:space="preserve">Die Projekte zeigen durchwegs hohe Wirksamkeit und Innovationskraft: Sie bieten Coaching, Berufsorientierung, soziale Stabilisierung und Kompetenzaufbau für Jugendliche mit multiplen Vermittlungshemmnissen. Besonders erfolgreiche Beispiele sind </w:t>
      </w:r>
      <w:proofErr w:type="spellStart"/>
      <w:r w:rsidRPr="00D36FE3">
        <w:rPr>
          <w:lang w:val="de-AT" w:eastAsia="en-GB"/>
        </w:rPr>
        <w:t>AusbildungsFit</w:t>
      </w:r>
      <w:proofErr w:type="spellEnd"/>
      <w:r w:rsidRPr="00D36FE3">
        <w:rPr>
          <w:lang w:val="de-AT" w:eastAsia="en-GB"/>
        </w:rPr>
        <w:t xml:space="preserve"> Leibnitz, Factory Linz und </w:t>
      </w:r>
      <w:proofErr w:type="gramStart"/>
      <w:r w:rsidRPr="00D36FE3">
        <w:rPr>
          <w:lang w:val="de-AT" w:eastAsia="en-GB"/>
        </w:rPr>
        <w:t>IN:TRA</w:t>
      </w:r>
      <w:proofErr w:type="gramEnd"/>
      <w:r w:rsidRPr="00D36FE3">
        <w:rPr>
          <w:lang w:val="de-AT" w:eastAsia="en-GB"/>
        </w:rPr>
        <w:t xml:space="preserve"> Graz (Mafalda).</w:t>
      </w:r>
    </w:p>
    <w:p w14:paraId="79F5DA86" w14:textId="77777777" w:rsidR="00D36FE3" w:rsidRDefault="00D36FE3" w:rsidP="00D36FE3">
      <w:pPr>
        <w:rPr>
          <w:lang w:val="de-AT" w:eastAsia="en-GB"/>
        </w:rPr>
      </w:pPr>
      <w:r w:rsidRPr="00D36FE3">
        <w:rPr>
          <w:lang w:val="de-AT" w:eastAsia="en-GB"/>
        </w:rPr>
        <w:t xml:space="preserve">Die Umsetzung der Querschnittsziele (Antidiskriminierung, Gleichstellung, Nachhaltigkeit) erfolgt konsequent: Projekte achten auf Barrierefreiheit, Diversität im Personal, Gender-Mainstreaming, ökologische Bildung, Recycling, Upcycling und nachhaltige Mobilität. </w:t>
      </w:r>
    </w:p>
    <w:p w14:paraId="246F3402" w14:textId="61905ABC" w:rsidR="00D36FE3" w:rsidRPr="00D36FE3" w:rsidRDefault="00D36FE3" w:rsidP="00E13F3B">
      <w:pPr>
        <w:rPr>
          <w:lang w:val="de-AT" w:eastAsia="en-GB"/>
        </w:rPr>
      </w:pPr>
      <w:r w:rsidRPr="00D36FE3">
        <w:rPr>
          <w:lang w:val="de-AT" w:eastAsia="en-GB"/>
        </w:rPr>
        <w:t>Hervorzuheben ist das starke Engagement der Projektträger bei Umwelt- und Gleichstellungsthemen, die in der täglichen Arbeit mit Jugendlichen verankert sind. Probleme bestehen derzeit vor allem bei der technischen Datenübertragung zwischen BEFIT- und IDEA-Datenbank, was die Abrechnung erschwert.</w:t>
      </w:r>
    </w:p>
    <w:p w14:paraId="176C4B33" w14:textId="1656D008" w:rsidR="000231EB" w:rsidRPr="00BE21E9" w:rsidRDefault="00D3133E" w:rsidP="00E13F3B">
      <w:pPr>
        <w:pStyle w:val="berschrift3"/>
        <w:ind w:left="0"/>
      </w:pPr>
      <w:bookmarkStart w:id="56" w:name="_Toc212728196"/>
      <w:bookmarkStart w:id="57" w:name="_Toc212794774"/>
      <w:r w:rsidRPr="00D3133E">
        <w:t>Rückfragen</w:t>
      </w:r>
      <w:r>
        <w:t>/Anmerkungen:</w:t>
      </w:r>
      <w:bookmarkEnd w:id="56"/>
      <w:bookmarkEnd w:id="57"/>
    </w:p>
    <w:p w14:paraId="10855A36" w14:textId="77777777" w:rsidR="00D36FE3" w:rsidRDefault="00D36FE3" w:rsidP="008B7798">
      <w:r w:rsidRPr="00D36FE3">
        <w:t xml:space="preserve">Die Arbeiterkammer (AK) erkundigt sich, in welchen Bereichen des Sozialministeriumservice künftig mit möglichen </w:t>
      </w:r>
      <w:r w:rsidRPr="00E13F3B">
        <w:t>Kürzungen oder Einschränkungen</w:t>
      </w:r>
      <w:r w:rsidRPr="00D36FE3">
        <w:t xml:space="preserve"> zu rechnen ist und ob dadurch </w:t>
      </w:r>
      <w:r w:rsidRPr="00E13F3B">
        <w:t xml:space="preserve">keine weiteren Calls oder eine Reduzierung der </w:t>
      </w:r>
      <w:proofErr w:type="spellStart"/>
      <w:proofErr w:type="gramStart"/>
      <w:r w:rsidRPr="00E13F3B">
        <w:t>Teilnehmer:innenzahlen</w:t>
      </w:r>
      <w:proofErr w:type="spellEnd"/>
      <w:proofErr w:type="gramEnd"/>
      <w:r w:rsidRPr="00D36FE3">
        <w:t xml:space="preserve"> zu erwarten sei. </w:t>
      </w:r>
    </w:p>
    <w:p w14:paraId="062A66B8" w14:textId="15D6D639" w:rsidR="00973C02" w:rsidRDefault="005F5FC0" w:rsidP="008B7798">
      <w:r>
        <w:t>Die ZWIST IV/A/6 erläutert, dass ein</w:t>
      </w:r>
      <w:r w:rsidR="00D36FE3" w:rsidRPr="00D36FE3">
        <w:t xml:space="preserve"> </w:t>
      </w:r>
      <w:r w:rsidR="00D36FE3" w:rsidRPr="00E13F3B">
        <w:t>Konsolidierungspaket</w:t>
      </w:r>
      <w:r w:rsidR="00D36FE3" w:rsidRPr="00D36FE3">
        <w:t xml:space="preserve"> erarbeitet</w:t>
      </w:r>
      <w:r w:rsidR="00700D17">
        <w:t xml:space="preserve"> </w:t>
      </w:r>
      <w:r>
        <w:t>wird</w:t>
      </w:r>
      <w:r w:rsidR="00D36FE3" w:rsidRPr="00D36FE3">
        <w:t xml:space="preserve">; über dessen konkrete Ausgestaltung und mögliche Auswirkungen könne zum jetzigen Zeitpunkt jedoch </w:t>
      </w:r>
      <w:r w:rsidR="00D36FE3" w:rsidRPr="00E13F3B">
        <w:t>keine Aussage getroffen werden</w:t>
      </w:r>
      <w:r w:rsidR="00D36FE3" w:rsidRPr="00D36FE3">
        <w:t>.</w:t>
      </w:r>
    </w:p>
    <w:p w14:paraId="073C5B7E" w14:textId="77777777" w:rsidR="00700D17" w:rsidRDefault="00700D17" w:rsidP="008B7798"/>
    <w:p w14:paraId="461815C1" w14:textId="77777777" w:rsidR="00700D17" w:rsidRPr="00D36FE3" w:rsidRDefault="00700D17" w:rsidP="008B7798"/>
    <w:p w14:paraId="2F74D975" w14:textId="65BEB4B9" w:rsidR="00973C02" w:rsidRPr="00BE21E9" w:rsidRDefault="00C66F6B" w:rsidP="00233C56">
      <w:pPr>
        <w:pStyle w:val="berschrift1"/>
      </w:pPr>
      <w:bookmarkStart w:id="58" w:name="_Toc212728197"/>
      <w:bookmarkStart w:id="59" w:name="_Toc212794775"/>
      <w:r w:rsidRPr="00BE21E9">
        <w:lastRenderedPageBreak/>
        <w:t xml:space="preserve">TOP 4 </w:t>
      </w:r>
      <w:r w:rsidRPr="00233C56">
        <w:t>Umsetzungsberichte</w:t>
      </w:r>
      <w:r w:rsidRPr="00BE21E9">
        <w:t xml:space="preserve"> zum JTF</w:t>
      </w:r>
      <w:bookmarkEnd w:id="58"/>
      <w:bookmarkEnd w:id="59"/>
    </w:p>
    <w:p w14:paraId="06465923" w14:textId="70D59F60" w:rsidR="001B528B" w:rsidRPr="001B528B" w:rsidRDefault="00C66F6B" w:rsidP="00E13F3B">
      <w:pPr>
        <w:pStyle w:val="berschrift2"/>
      </w:pPr>
      <w:bookmarkStart w:id="60" w:name="_Toc212728198"/>
      <w:bookmarkStart w:id="61" w:name="_Toc212794776"/>
      <w:r w:rsidRPr="00BE21E9">
        <w:t>Steiermark</w:t>
      </w:r>
      <w:r w:rsidRPr="00824C92">
        <w:t>:</w:t>
      </w:r>
      <w:bookmarkEnd w:id="60"/>
      <w:bookmarkEnd w:id="61"/>
    </w:p>
    <w:p w14:paraId="437ACE4D" w14:textId="77777777" w:rsidR="00BC1201" w:rsidRPr="006C6FF6" w:rsidRDefault="00BC1201" w:rsidP="00BC1201">
      <w:pPr>
        <w:rPr>
          <w:lang w:val="de-AT"/>
        </w:rPr>
      </w:pPr>
      <w:r w:rsidRPr="006C6FF6">
        <w:rPr>
          <w:lang w:val="de-AT"/>
        </w:rPr>
        <w:t>Der Bericht der ZWIST Steiermark (</w:t>
      </w:r>
      <w:proofErr w:type="spellStart"/>
      <w:r w:rsidRPr="006C6FF6">
        <w:rPr>
          <w:lang w:val="de-AT"/>
        </w:rPr>
        <w:t>StAF</w:t>
      </w:r>
      <w:proofErr w:type="spellEnd"/>
      <w:r w:rsidRPr="006C6FF6">
        <w:rPr>
          <w:lang w:val="de-AT"/>
        </w:rPr>
        <w:t xml:space="preserve">) zur Umsetzung des </w:t>
      </w:r>
      <w:r w:rsidRPr="00E13F3B">
        <w:rPr>
          <w:lang w:val="de-AT"/>
        </w:rPr>
        <w:t>Just Transition Fund (JTF)</w:t>
      </w:r>
      <w:r w:rsidRPr="006C6FF6">
        <w:rPr>
          <w:lang w:val="de-AT"/>
        </w:rPr>
        <w:t xml:space="preserve"> im Rahmen des Programms Beschäftigung Österreich &amp; JTF 2021–2027 zeigt deutliche Fortschritte bei der </w:t>
      </w:r>
      <w:r w:rsidRPr="00E13F3B">
        <w:rPr>
          <w:lang w:val="de-AT"/>
        </w:rPr>
        <w:t>Förderung nachhaltiger Beschäftigung und Qualifizierung in der Region Obersteiermark West</w:t>
      </w:r>
      <w:r w:rsidRPr="006C6FF6">
        <w:rPr>
          <w:lang w:val="de-AT"/>
        </w:rPr>
        <w:t xml:space="preserve">. </w:t>
      </w:r>
    </w:p>
    <w:p w14:paraId="47715379" w14:textId="2FC569DB" w:rsidR="00BC1201" w:rsidRPr="006C6FF6" w:rsidRDefault="00BC1201" w:rsidP="00E13F3B">
      <w:pPr>
        <w:rPr>
          <w:lang w:val="de-AT"/>
        </w:rPr>
      </w:pPr>
      <w:r w:rsidRPr="006C6FF6">
        <w:rPr>
          <w:lang w:val="de-AT"/>
        </w:rPr>
        <w:t>Zentrales Vorhaben ist das Projekt „Green Jobs für nachhaltige Karrieren“, das seit April 2024 jährlich rund 250 arbeitslose Personen in klima- und umweltrelevanten Berufsfeldern qualifiziert und bis 2028 verlängert wird. Das Projekt fördert gezielt Frauen in technischen Berufen, setzt auf ökologische Nachhaltigkeit (Photovoltaik, E-Mobilität) und integriert Antidiskriminierungsmaßnahmen.</w:t>
      </w:r>
    </w:p>
    <w:p w14:paraId="619C3633" w14:textId="77777777" w:rsidR="00BC1201" w:rsidRDefault="00BC1201" w:rsidP="00E13F3B">
      <w:pPr>
        <w:rPr>
          <w:lang w:val="de-AT"/>
        </w:rPr>
      </w:pPr>
      <w:r w:rsidRPr="006C6FF6">
        <w:rPr>
          <w:lang w:val="de-AT"/>
        </w:rPr>
        <w:t>Darüber hinaus wurden im Rahmen der Calls „Just Transition Styria 2.0“ drei weitere Projekte gestartet: „GROW – Grüner Wandel“ (Berufsorientierung für 160 Jugendliche und Erwachsene in nachhaltigen Berufsfeldern) sowie „</w:t>
      </w:r>
      <w:proofErr w:type="spellStart"/>
      <w:r w:rsidRPr="006C6FF6">
        <w:rPr>
          <w:lang w:val="de-AT"/>
        </w:rPr>
        <w:t>Inservice</w:t>
      </w:r>
      <w:proofErr w:type="spellEnd"/>
      <w:r w:rsidRPr="006C6FF6">
        <w:rPr>
          <w:lang w:val="de-AT"/>
        </w:rPr>
        <w:t xml:space="preserve"> Murtal“ (Beschäftigungsprojekt für 30 Teilnehmende mit Fokus auf Green Jobs). Nationale </w:t>
      </w:r>
      <w:proofErr w:type="spellStart"/>
      <w:r w:rsidRPr="006C6FF6">
        <w:rPr>
          <w:lang w:val="de-AT"/>
        </w:rPr>
        <w:t>Kofinanzierungspartner</w:t>
      </w:r>
      <w:proofErr w:type="spellEnd"/>
      <w:r w:rsidRPr="006C6FF6">
        <w:rPr>
          <w:lang w:val="de-AT"/>
        </w:rPr>
        <w:t xml:space="preserve"> sind das AMS Steiermark und das Land Steiermark.</w:t>
      </w:r>
    </w:p>
    <w:p w14:paraId="5999A62E" w14:textId="2B7C211C" w:rsidR="005F0048" w:rsidRDefault="005F0048" w:rsidP="00E13F3B">
      <w:pPr>
        <w:rPr>
          <w:lang w:val="de-AT"/>
        </w:rPr>
      </w:pPr>
      <w:r w:rsidRPr="005F0048">
        <w:rPr>
          <w:lang w:val="de-AT"/>
        </w:rPr>
        <w:t>Die Umsetzung erfolgt im Rahmen der Arbeitsmarktpolitischen Strategie Steiermark 2030, die durch den Arbeitsmarktpolitischen Beirat erarbeitet wurde, welcher auf dem Partnerschaftsprinzip beruht. Die Arbeitsmarktpolitische Strategie Steiermark 2030 ist eng mit den Zielen des JTF und ESF+ verknüpft und zielt auf eine nachhaltige, sozial ausgewogene Transformation des steirischen Arbeitsmarktes ab.</w:t>
      </w:r>
    </w:p>
    <w:p w14:paraId="1A9637D5" w14:textId="77777777" w:rsidR="005F0048" w:rsidRPr="006C6FF6" w:rsidRDefault="005F0048" w:rsidP="00E13F3B">
      <w:pPr>
        <w:rPr>
          <w:lang w:val="de-AT"/>
        </w:rPr>
      </w:pPr>
    </w:p>
    <w:p w14:paraId="6E527672" w14:textId="06519DA6" w:rsidR="006B3789" w:rsidRPr="006B3789" w:rsidRDefault="006B3789" w:rsidP="00E13F3B">
      <w:pPr>
        <w:pStyle w:val="berschrift3"/>
        <w:ind w:left="0"/>
      </w:pPr>
      <w:bookmarkStart w:id="62" w:name="_Toc212728199"/>
      <w:bookmarkStart w:id="63" w:name="_Toc212794777"/>
      <w:r w:rsidRPr="006B3789">
        <w:t>Rückfragen/Anmerkungen:</w:t>
      </w:r>
      <w:bookmarkEnd w:id="62"/>
      <w:bookmarkEnd w:id="63"/>
    </w:p>
    <w:p w14:paraId="638C7D14" w14:textId="1AF3E90E" w:rsidR="00D92D1D" w:rsidRPr="00BC1201" w:rsidRDefault="00BC1201" w:rsidP="00C66F6B">
      <w:r w:rsidRPr="00BC1201">
        <w:t xml:space="preserve">Die ZWIST zeigt sich mit dem bisherigen Verlauf der JTF-Umsetzung grundsätzlich zufrieden. Auf Nachfrage der Arbeiterkammer (AK), wodurch die nationale Kofinanzierung im Rahmen des JTF sichergestellt wird, erläutert die ZWIST, dass diese überwiegend durch das </w:t>
      </w:r>
      <w:r w:rsidRPr="00E13F3B">
        <w:t>Arbeitsmarktservice (AMS)</w:t>
      </w:r>
      <w:r w:rsidRPr="00BC1201">
        <w:t xml:space="preserve"> erfolgt.</w:t>
      </w:r>
    </w:p>
    <w:p w14:paraId="29D7C506" w14:textId="513AB984" w:rsidR="00C66F6B" w:rsidRDefault="00C66F6B" w:rsidP="00E13F3B">
      <w:pPr>
        <w:pStyle w:val="berschrift2"/>
      </w:pPr>
      <w:bookmarkStart w:id="64" w:name="_Toc212728200"/>
      <w:bookmarkStart w:id="65" w:name="_Toc212794778"/>
      <w:r w:rsidRPr="00BE21E9">
        <w:t>Kärnten:</w:t>
      </w:r>
      <w:bookmarkEnd w:id="64"/>
      <w:bookmarkEnd w:id="65"/>
    </w:p>
    <w:p w14:paraId="152B2D01" w14:textId="77777777" w:rsidR="00BC1201" w:rsidRPr="006C6FF6" w:rsidRDefault="00BC1201" w:rsidP="00C66F6B">
      <w:r w:rsidRPr="006C6FF6">
        <w:t xml:space="preserve">Der Bericht der ZWIST Kärnten zur Umsetzung des </w:t>
      </w:r>
      <w:r w:rsidRPr="00E13F3B">
        <w:t>Just Transition Fund (JTF)</w:t>
      </w:r>
      <w:r w:rsidRPr="006C6FF6">
        <w:t xml:space="preserve"> zeigt zwei zentrale Schienen: das Projekt </w:t>
      </w:r>
      <w:r w:rsidRPr="00E13F3B">
        <w:t>„Green Jobs“</w:t>
      </w:r>
      <w:r w:rsidRPr="006C6FF6">
        <w:t xml:space="preserve"> und ein </w:t>
      </w:r>
      <w:r w:rsidRPr="00E13F3B">
        <w:t>JTF-Eigenprojekt für Beratung und Qualifizierung</w:t>
      </w:r>
      <w:r w:rsidRPr="006C6FF6">
        <w:t xml:space="preserve">. </w:t>
      </w:r>
    </w:p>
    <w:p w14:paraId="678702DB" w14:textId="77777777" w:rsidR="00BC1201" w:rsidRPr="006C6FF6" w:rsidRDefault="00BC1201" w:rsidP="00C66F6B">
      <w:r w:rsidRPr="006C6FF6">
        <w:t xml:space="preserve">Das Projekt </w:t>
      </w:r>
      <w:r w:rsidRPr="006C6FF6">
        <w:rPr>
          <w:i/>
          <w:iCs/>
        </w:rPr>
        <w:t>Green Jobs</w:t>
      </w:r>
      <w:r w:rsidRPr="006C6FF6">
        <w:t xml:space="preserve"> des Gemeinnützigen Personalservice Kärnten (GPS) schafft in den Regionen St. Veit, Wolfsberg und Völkermarkt nachhaltige Beschäftigungsmöglichkeiten in sozialökonomischen Betrieben für arbeitsmarktferne Personen, insbesondere 50+, Menschen mit Behinderung und Langzeitarbeitslose. Es verknüpft ökologische Nachhaltigkeit mit sozialer Integration und befindet sich nach erfolgreicher erster Phase in Verlängerung bis Ende 2025.</w:t>
      </w:r>
    </w:p>
    <w:p w14:paraId="58EC1196" w14:textId="77777777" w:rsidR="00BC1201" w:rsidRPr="006C6FF6" w:rsidRDefault="00BC1201" w:rsidP="00C66F6B">
      <w:r w:rsidRPr="006C6FF6">
        <w:t xml:space="preserve">Das </w:t>
      </w:r>
      <w:r w:rsidRPr="00E13F3B">
        <w:t>Eigenprojekt</w:t>
      </w:r>
      <w:r w:rsidRPr="006C6FF6">
        <w:t xml:space="preserve"> umfasst eine breit angelegte Beratungs- und Qualifizierungsoffensive, </w:t>
      </w:r>
      <w:r w:rsidRPr="006C6FF6">
        <w:lastRenderedPageBreak/>
        <w:t xml:space="preserve">an der Unternehmen, NPOs und Schulen teilnehmen können. Trotz anfänglicher technischer Hürden wurde eine reibungslose Antragstellung ermöglicht; die Nachfrage ist im Beratungsbereich hoch, im Qualifizierungsbereich aufgrund wirtschaftlicher Rahmenbedingungen jedoch geringer. </w:t>
      </w:r>
    </w:p>
    <w:p w14:paraId="4C7DCEDA" w14:textId="34FB36DD" w:rsidR="00BC1201" w:rsidRPr="006C6FF6" w:rsidRDefault="00BC1201" w:rsidP="006166C2">
      <w:r w:rsidRPr="006C6FF6">
        <w:t xml:space="preserve">Zur weiteren Stärkung wird 2026 die </w:t>
      </w:r>
      <w:r w:rsidRPr="00E13F3B">
        <w:t>„JTF-Beschäftigungsinitiative – Neue Perspektiven für Arbeit und Zukunft“</w:t>
      </w:r>
      <w:r w:rsidRPr="006C6FF6">
        <w:t xml:space="preserve"> gestartet, mit Fokus auf Handwerk, Technik, IT und Green Jobs. Die Umsetzung erfolgt in enger Abstimmung mit dem </w:t>
      </w:r>
      <w:r w:rsidRPr="00E13F3B">
        <w:t>Territorialen Beschäftigungspakt Kärnten (TEP)</w:t>
      </w:r>
      <w:r w:rsidRPr="006C6FF6">
        <w:t xml:space="preserve"> und dem </w:t>
      </w:r>
      <w:r w:rsidRPr="00E13F3B">
        <w:t>Kärntner Wirtschaftsförderungsfonds (KWF)</w:t>
      </w:r>
      <w:r w:rsidRPr="006C6FF6">
        <w:t>.</w:t>
      </w:r>
    </w:p>
    <w:p w14:paraId="7A143374" w14:textId="6438A8E6" w:rsidR="00824C92" w:rsidRPr="00073CAE" w:rsidRDefault="00073CAE" w:rsidP="00E13F3B">
      <w:pPr>
        <w:pStyle w:val="berschrift3"/>
        <w:ind w:left="0"/>
      </w:pPr>
      <w:bookmarkStart w:id="66" w:name="_Toc212728201"/>
      <w:bookmarkStart w:id="67" w:name="_Toc212794779"/>
      <w:r w:rsidRPr="00073CAE">
        <w:t>Rückfragen/Anmerkungen:</w:t>
      </w:r>
      <w:bookmarkEnd w:id="66"/>
      <w:bookmarkEnd w:id="67"/>
    </w:p>
    <w:p w14:paraId="0E275A27" w14:textId="7C84B719" w:rsidR="00BC1201" w:rsidRPr="00BC1201" w:rsidRDefault="00BC1201" w:rsidP="00E13F3B">
      <w:pPr>
        <w:rPr>
          <w:lang w:val="de-AT"/>
        </w:rPr>
      </w:pPr>
      <w:r w:rsidRPr="00BC1201">
        <w:rPr>
          <w:lang w:val="de-AT"/>
        </w:rPr>
        <w:t>Die ZWIST zeigt sich mit dem bisherigen Verlauf der JTF-Umsetzung grundsätzlich zufrieden. Auf Nachfrage der Arbeiterkammer (AK), welchen Eigenanteil die teilnehmenden Unternehmen bzw. Träger im Rahmen der Qualifizierungsmaßnahmen zu leisten haben, erläutert die ZWIST, dass die Eigenfinanzierungsquote bei 50 % liegt.</w:t>
      </w:r>
    </w:p>
    <w:p w14:paraId="2AB5319C" w14:textId="52CD6B37" w:rsidR="00BC2868" w:rsidRDefault="00C66F6B" w:rsidP="00E13F3B">
      <w:pPr>
        <w:pStyle w:val="berschrift2"/>
      </w:pPr>
      <w:bookmarkStart w:id="68" w:name="_Toc212728202"/>
      <w:bookmarkStart w:id="69" w:name="_Toc212794780"/>
      <w:r w:rsidRPr="00BE21E9">
        <w:t>N</w:t>
      </w:r>
      <w:r w:rsidR="005128AF">
        <w:t>iederösterreich</w:t>
      </w:r>
      <w:r w:rsidRPr="00BE21E9">
        <w:t>:</w:t>
      </w:r>
      <w:bookmarkEnd w:id="68"/>
      <w:bookmarkEnd w:id="69"/>
    </w:p>
    <w:p w14:paraId="171819E3" w14:textId="77777777" w:rsidR="00BC1201" w:rsidRDefault="00BC1201" w:rsidP="00BC1201">
      <w:r w:rsidRPr="00BC1201">
        <w:t xml:space="preserve">In Niederösterreich werden die JTF-Mittel gezielt zur Förderung nachhaltiger Qualifizierung und Beschäftigung eingesetzt. </w:t>
      </w:r>
    </w:p>
    <w:p w14:paraId="750B8A9C" w14:textId="77777777" w:rsidR="00BC1201" w:rsidRDefault="00BC1201" w:rsidP="00BC1201">
      <w:r w:rsidRPr="00BC1201">
        <w:t>Zwei zentrale Projekte sind in Umsetzung: „</w:t>
      </w:r>
      <w:proofErr w:type="spellStart"/>
      <w:r w:rsidRPr="00BC1201">
        <w:t>Qualifizierung.Nachhaltigkeit</w:t>
      </w:r>
      <w:proofErr w:type="spellEnd"/>
      <w:r w:rsidRPr="00BC1201">
        <w:t xml:space="preserve">“ und „JBZ JTF“ (Jugendbildungszentren). </w:t>
      </w:r>
    </w:p>
    <w:p w14:paraId="5E5FCD4B" w14:textId="77777777" w:rsidR="00BC1201" w:rsidRDefault="00BC1201" w:rsidP="00BC1201">
      <w:r w:rsidRPr="00BC1201">
        <w:t xml:space="preserve">Ersteres wird von der </w:t>
      </w:r>
      <w:r w:rsidRPr="00BC1201">
        <w:rPr>
          <w:i/>
          <w:iCs/>
        </w:rPr>
        <w:t>MAG Menschen und Arbeit GmbH</w:t>
      </w:r>
      <w:r w:rsidRPr="00BC1201">
        <w:t xml:space="preserve"> durchgeführt und unterstützt </w:t>
      </w:r>
      <w:proofErr w:type="spellStart"/>
      <w:proofErr w:type="gramStart"/>
      <w:r w:rsidRPr="00BC1201">
        <w:t>Arbeitnehmer:innen</w:t>
      </w:r>
      <w:proofErr w:type="spellEnd"/>
      <w:proofErr w:type="gramEnd"/>
      <w:r w:rsidRPr="00BC1201">
        <w:t xml:space="preserve"> und Unternehmen in den Regionen </w:t>
      </w:r>
      <w:r w:rsidRPr="00BC1201">
        <w:rPr>
          <w:i/>
          <w:iCs/>
        </w:rPr>
        <w:t>Mostviertel-Eisenwurzen</w:t>
      </w:r>
      <w:r w:rsidRPr="00BC1201">
        <w:t xml:space="preserve"> und </w:t>
      </w:r>
      <w:r w:rsidRPr="00BC1201">
        <w:rPr>
          <w:i/>
          <w:iCs/>
        </w:rPr>
        <w:t>Niederösterreich-Süd</w:t>
      </w:r>
      <w:r w:rsidRPr="00BC1201">
        <w:t xml:space="preserve"> bei der Entwicklung von ökologisch nachhaltigen Geschäfts- und Weiterbildungsstrategien. Schwerpunkte liegen auf der Erhebung von Qualifizierungsbedarfen, der Förderung grüner Kompetenzen sowie der strategischen Personalentwicklung. Besonders nachgefragt sind Inhalte zu digitalen Kompetenzen und Künstlicher Intelligenz.</w:t>
      </w:r>
    </w:p>
    <w:p w14:paraId="75AAF52B" w14:textId="77777777" w:rsidR="00BC1201" w:rsidRDefault="00BC1201" w:rsidP="00BC1201">
      <w:r w:rsidRPr="00BC1201">
        <w:t xml:space="preserve">Das Projekt JBZ JTF richtet sich an arbeits- und lehrstellensuchende Jugendliche und junge Erwachsene bis 24 Jahre und zielt auf berufliche Orientierung, Qualifizierung und Abbau von Vermittlungshemmnissen ab. </w:t>
      </w:r>
    </w:p>
    <w:p w14:paraId="335F34A0" w14:textId="36CB05A2" w:rsidR="00BC1201" w:rsidRPr="00830B94" w:rsidRDefault="00BC1201" w:rsidP="00BC1201">
      <w:r w:rsidRPr="00BC1201">
        <w:t>Die Umsetzung erfolgt im Einklang mit der Arbeitsmarktstrategie Niederösterreich 2021–2027, unter enger Einbindung von AMS, SMS und Sozialpartnern. Herausforderungen bestehen aufgrund des späten Programmstarts und der aufwendigen Nachweispflichten der EU-Kommission, was zu Verzögerungen bei Mittelrückflüssen führt.</w:t>
      </w:r>
    </w:p>
    <w:p w14:paraId="79A7E7EF" w14:textId="58BCD33B" w:rsidR="00C66F6B" w:rsidRDefault="00C66F6B" w:rsidP="00E13F3B">
      <w:pPr>
        <w:pStyle w:val="berschrift2"/>
      </w:pPr>
      <w:bookmarkStart w:id="70" w:name="_Toc212728203"/>
      <w:bookmarkStart w:id="71" w:name="_Toc212794781"/>
      <w:r w:rsidRPr="00BE21E9">
        <w:t>O</w:t>
      </w:r>
      <w:r w:rsidR="005128AF">
        <w:t>berösterreich</w:t>
      </w:r>
      <w:r w:rsidR="00073CAE">
        <w:t>:</w:t>
      </w:r>
      <w:bookmarkEnd w:id="70"/>
      <w:bookmarkEnd w:id="71"/>
    </w:p>
    <w:p w14:paraId="5FC68F4E" w14:textId="77777777" w:rsidR="00BC1201" w:rsidRPr="00BC1201" w:rsidRDefault="00BC1201" w:rsidP="008B7798">
      <w:r w:rsidRPr="00BC1201">
        <w:t xml:space="preserve">Der Bericht der ZWIST Oberösterreich dokumentiert eine </w:t>
      </w:r>
      <w:r w:rsidRPr="00E13F3B">
        <w:t>breit angelegte Umsetzung des JTF-Schwerpunkts „gerechter Übergang“</w:t>
      </w:r>
      <w:r w:rsidRPr="00BC1201">
        <w:t xml:space="preserve"> mit Fokus auf ökologische Transformation und Fachkräftesicherung. </w:t>
      </w:r>
    </w:p>
    <w:p w14:paraId="0F313710" w14:textId="77777777" w:rsidR="00BC1201" w:rsidRDefault="00BC1201" w:rsidP="008B7798">
      <w:r w:rsidRPr="00BC1201">
        <w:t xml:space="preserve">Zentrale Vorhaben sind die </w:t>
      </w:r>
      <w:proofErr w:type="spellStart"/>
      <w:r w:rsidRPr="00E13F3B">
        <w:t>ÖkoTech</w:t>
      </w:r>
      <w:proofErr w:type="spellEnd"/>
      <w:r w:rsidRPr="00E13F3B">
        <w:t>-Akademie</w:t>
      </w:r>
      <w:r w:rsidRPr="00BC1201">
        <w:t xml:space="preserve"> und der </w:t>
      </w:r>
      <w:r w:rsidRPr="00E13F3B">
        <w:t xml:space="preserve">Lehrgang für </w:t>
      </w:r>
      <w:proofErr w:type="spellStart"/>
      <w:proofErr w:type="gramStart"/>
      <w:r w:rsidRPr="00E13F3B">
        <w:t>Elektropraktiker:innen</w:t>
      </w:r>
      <w:proofErr w:type="spellEnd"/>
      <w:proofErr w:type="gramEnd"/>
      <w:r w:rsidRPr="00BC1201">
        <w:t xml:space="preserve">, beide umgesetzt durch das BFI Oberösterreich. Die Projekte </w:t>
      </w:r>
      <w:r w:rsidRPr="00BC1201">
        <w:lastRenderedPageBreak/>
        <w:t xml:space="preserve">qualifizieren Arbeitsuchende und Beschäftigte in Photovoltaik, E-Mobilität und anderen Green-Tech-Bereichen; bislang wurden rund </w:t>
      </w:r>
      <w:r w:rsidRPr="00E13F3B">
        <w:t xml:space="preserve">240 </w:t>
      </w:r>
      <w:proofErr w:type="spellStart"/>
      <w:proofErr w:type="gramStart"/>
      <w:r w:rsidRPr="00E13F3B">
        <w:t>Teilnehmer:innen</w:t>
      </w:r>
      <w:proofErr w:type="spellEnd"/>
      <w:proofErr w:type="gramEnd"/>
      <w:r w:rsidRPr="00BC1201">
        <w:t xml:space="preserve"> erreicht. </w:t>
      </w:r>
    </w:p>
    <w:p w14:paraId="43E8D8B2" w14:textId="178CCA15" w:rsidR="00BC1201" w:rsidRDefault="00BC1201" w:rsidP="008B7798">
      <w:r w:rsidRPr="00BC1201">
        <w:t xml:space="preserve">Ergänzend wurden zwei </w:t>
      </w:r>
      <w:r w:rsidRPr="00E13F3B">
        <w:t>sozialökonomische Betriebe (SÖB)</w:t>
      </w:r>
      <w:r w:rsidRPr="00BC1201">
        <w:t xml:space="preserve"> eingerichtet, die auf Kreislaufwirtschaft und Wiederverwendung von Elektroaltgeräten spezialisiert sind und insgesamt 80 Personen qualifizieren.</w:t>
      </w:r>
    </w:p>
    <w:p w14:paraId="067E9497" w14:textId="77777777" w:rsidR="00505910" w:rsidRDefault="00BC1201" w:rsidP="008B7798">
      <w:r w:rsidRPr="00BC1201">
        <w:t xml:space="preserve">Das Projekt </w:t>
      </w:r>
      <w:proofErr w:type="spellStart"/>
      <w:r w:rsidRPr="00E13F3B">
        <w:t>TransformationSkills</w:t>
      </w:r>
      <w:proofErr w:type="spellEnd"/>
      <w:r w:rsidRPr="00BC1201">
        <w:t xml:space="preserve"> von ÖSB Consulting fördert betriebliche Weiterbildung im Bereich Nachhaltigkeit, während </w:t>
      </w:r>
      <w:proofErr w:type="spellStart"/>
      <w:r w:rsidRPr="00E13F3B">
        <w:t>TechnoTeam</w:t>
      </w:r>
      <w:proofErr w:type="spellEnd"/>
      <w:r w:rsidRPr="00E13F3B">
        <w:t xml:space="preserve"> Wels</w:t>
      </w:r>
      <w:r w:rsidRPr="00BC1201">
        <w:t xml:space="preserve"> innovative Qualifizierungen in der Industrie anbietet. </w:t>
      </w:r>
    </w:p>
    <w:p w14:paraId="19E9F9D1" w14:textId="77777777" w:rsidR="00505910" w:rsidRDefault="00BC1201" w:rsidP="008B7798">
      <w:r w:rsidRPr="00BC1201">
        <w:t xml:space="preserve">Finanziert wird der JTF zu gleichen Teilen durch Land Oberösterreich und AMS OÖ, mit zusätzlicher Unterstützung des Umweltressorts. </w:t>
      </w:r>
    </w:p>
    <w:p w14:paraId="67A85A48" w14:textId="66283A59" w:rsidR="00C05DA1" w:rsidRDefault="00BC1201" w:rsidP="00C66F6B">
      <w:r w:rsidRPr="00BC1201">
        <w:t xml:space="preserve">Die </w:t>
      </w:r>
      <w:r w:rsidRPr="00E13F3B">
        <w:t>ZWIST OÖ</w:t>
      </w:r>
      <w:r w:rsidRPr="00BC1201">
        <w:t xml:space="preserve"> hebt hervor, dass Gleichstellung, ökologische Nachhaltigkeit und Digitalisierung konsequent integriert sind und die Maßnahmen einen wichtigen Beitrag zur Transformation der regionalen Wirtschaft leisten.</w:t>
      </w:r>
    </w:p>
    <w:p w14:paraId="34E274F0" w14:textId="2AE0B856" w:rsidR="008B7798" w:rsidRPr="00BE21E9" w:rsidRDefault="00C66F6B" w:rsidP="00DC1A67">
      <w:pPr>
        <w:pStyle w:val="berschrift1"/>
      </w:pPr>
      <w:bookmarkStart w:id="72" w:name="_Toc180143710"/>
      <w:bookmarkStart w:id="73" w:name="_Toc212728204"/>
      <w:bookmarkStart w:id="74" w:name="_Toc212794782"/>
      <w:r w:rsidRPr="00BE21E9">
        <w:t>TOP 5: Programmänderungen 2021-2027</w:t>
      </w:r>
      <w:bookmarkEnd w:id="72"/>
      <w:bookmarkEnd w:id="73"/>
      <w:bookmarkEnd w:id="74"/>
    </w:p>
    <w:p w14:paraId="54E0B4D2" w14:textId="3C54A1CC" w:rsidR="006B3789" w:rsidRPr="00777C8F" w:rsidRDefault="00777C8F" w:rsidP="006B3789">
      <w:r w:rsidRPr="00777C8F">
        <w:t xml:space="preserve">Die entsprechenden Präsentationsunterlagen werden übermittelt. Es erfolgen </w:t>
      </w:r>
      <w:r w:rsidRPr="00E13F3B">
        <w:t>nicht substanziell</w:t>
      </w:r>
      <w:r w:rsidR="004D0407">
        <w:t>e</w:t>
      </w:r>
      <w:r w:rsidRPr="00E13F3B">
        <w:t xml:space="preserve"> Mittelumschichtungen</w:t>
      </w:r>
      <w:r>
        <w:t>. De</w:t>
      </w:r>
      <w:r w:rsidRPr="00777C8F">
        <w:t xml:space="preserve">r </w:t>
      </w:r>
      <w:r w:rsidRPr="00E13F3B">
        <w:t xml:space="preserve">Begleitausschuss </w:t>
      </w:r>
      <w:r>
        <w:t>wird im</w:t>
      </w:r>
      <w:r w:rsidRPr="00E13F3B">
        <w:t xml:space="preserve"> Umlaufverfahren</w:t>
      </w:r>
      <w:r w:rsidRPr="00777C8F">
        <w:t xml:space="preserve"> befasst.</w:t>
      </w:r>
    </w:p>
    <w:p w14:paraId="6A38207F" w14:textId="77777777" w:rsidR="00780395" w:rsidRPr="00BE21E9" w:rsidRDefault="00780395" w:rsidP="00DC1A67">
      <w:pPr>
        <w:pStyle w:val="berschrift1"/>
      </w:pPr>
      <w:bookmarkStart w:id="75" w:name="_Toc180143715"/>
      <w:bookmarkStart w:id="76" w:name="_Toc212728205"/>
      <w:bookmarkStart w:id="77" w:name="_Toc212794783"/>
      <w:r w:rsidRPr="00BE21E9">
        <w:t>TOP 6: Grundlegende Voraussetzungen</w:t>
      </w:r>
      <w:bookmarkEnd w:id="75"/>
      <w:bookmarkEnd w:id="76"/>
      <w:bookmarkEnd w:id="77"/>
    </w:p>
    <w:p w14:paraId="750FCDD9" w14:textId="48221F8B" w:rsidR="002E30C8" w:rsidRPr="00BE21E9" w:rsidRDefault="002E30C8" w:rsidP="002E30C8">
      <w:r w:rsidRPr="00BE21E9">
        <w:t>Siehe PPT</w:t>
      </w:r>
    </w:p>
    <w:p w14:paraId="7A58F50A" w14:textId="77777777" w:rsidR="002E30C8" w:rsidRPr="00BE21E9" w:rsidRDefault="002E30C8" w:rsidP="002E30C8">
      <w:r w:rsidRPr="00BE21E9">
        <w:t>Hierbei gibt es keine Änderungen der Eigenbewertung.</w:t>
      </w:r>
    </w:p>
    <w:p w14:paraId="78B8D95D" w14:textId="15C97D8B" w:rsidR="00D75D6F" w:rsidRPr="00BE21E9" w:rsidRDefault="00D75D6F" w:rsidP="00D75D6F">
      <w:pPr>
        <w:pStyle w:val="berschrift1"/>
      </w:pPr>
      <w:bookmarkStart w:id="78" w:name="_Toc212728206"/>
      <w:bookmarkStart w:id="79" w:name="_Toc212794784"/>
      <w:r w:rsidRPr="00BE21E9">
        <w:t>TOP 7 Aktuelles aus der sozialen Innovation (</w:t>
      </w:r>
      <w:r w:rsidR="00DF2659" w:rsidRPr="00BE21E9">
        <w:t xml:space="preserve">Input </w:t>
      </w:r>
      <w:r w:rsidRPr="00BE21E9">
        <w:t>SI Plus)</w:t>
      </w:r>
      <w:bookmarkEnd w:id="78"/>
      <w:bookmarkEnd w:id="79"/>
    </w:p>
    <w:p w14:paraId="65330A8C" w14:textId="7B127791" w:rsidR="00D75D6F" w:rsidRPr="00BE21E9" w:rsidRDefault="00D75D6F" w:rsidP="00D75D6F">
      <w:bookmarkStart w:id="80" w:name="_Toc212043740"/>
      <w:r w:rsidRPr="00BE21E9">
        <w:t>Siehe PPT.</w:t>
      </w:r>
      <w:bookmarkEnd w:id="80"/>
      <w:r w:rsidR="00777C8F">
        <w:t xml:space="preserve"> </w:t>
      </w:r>
      <w:r w:rsidRPr="00BE21E9">
        <w:t>Die ZWIST OÖ lobt die Zusammenarbeit mit dem Team von SI plus.</w:t>
      </w:r>
    </w:p>
    <w:p w14:paraId="271ACF04" w14:textId="5F3149A6" w:rsidR="00780395" w:rsidRPr="00BE21E9" w:rsidRDefault="00780395" w:rsidP="002E30C8">
      <w:pPr>
        <w:pStyle w:val="berschrift1"/>
      </w:pPr>
      <w:bookmarkStart w:id="81" w:name="_Toc180143719"/>
      <w:bookmarkStart w:id="82" w:name="_Toc212728207"/>
      <w:bookmarkStart w:id="83" w:name="_Toc212794785"/>
      <w:r w:rsidRPr="00BE21E9">
        <w:t xml:space="preserve">TOP </w:t>
      </w:r>
      <w:r w:rsidR="00D75D6F" w:rsidRPr="00BE21E9">
        <w:t>8</w:t>
      </w:r>
      <w:r w:rsidRPr="00BE21E9">
        <w:t>: Vortrag der Europäischen Kommission</w:t>
      </w:r>
      <w:bookmarkEnd w:id="81"/>
      <w:bookmarkEnd w:id="82"/>
      <w:bookmarkEnd w:id="83"/>
    </w:p>
    <w:p w14:paraId="39646AB5" w14:textId="77777777" w:rsidR="002E30C8" w:rsidRPr="00BE21E9" w:rsidRDefault="002E30C8" w:rsidP="002E30C8">
      <w:r w:rsidRPr="00BE21E9">
        <w:t>Siehe PPT.</w:t>
      </w:r>
    </w:p>
    <w:p w14:paraId="66EC8446" w14:textId="236E69D6" w:rsidR="002E30C8" w:rsidRPr="00E13F3B" w:rsidRDefault="002E30C8" w:rsidP="00E13F3B">
      <w:pPr>
        <w:jc w:val="center"/>
        <w:rPr>
          <w:b/>
          <w:bCs/>
        </w:rPr>
      </w:pPr>
      <w:r w:rsidRPr="00E13F3B">
        <w:rPr>
          <w:b/>
          <w:bCs/>
        </w:rPr>
        <w:t xml:space="preserve">Thema ist die Zukunft </w:t>
      </w:r>
      <w:r w:rsidR="00777C8F">
        <w:rPr>
          <w:b/>
          <w:bCs/>
        </w:rPr>
        <w:t>der Kohäsionspolitik</w:t>
      </w:r>
      <w:r w:rsidRPr="00E13F3B">
        <w:rPr>
          <w:b/>
          <w:bCs/>
        </w:rPr>
        <w:t xml:space="preserve"> 2028-</w:t>
      </w:r>
      <w:r w:rsidR="00777C8F">
        <w:rPr>
          <w:b/>
          <w:bCs/>
        </w:rPr>
        <w:t>20</w:t>
      </w:r>
      <w:r w:rsidRPr="00E13F3B">
        <w:rPr>
          <w:b/>
          <w:bCs/>
        </w:rPr>
        <w:t>34</w:t>
      </w:r>
    </w:p>
    <w:p w14:paraId="411E0D60" w14:textId="77777777" w:rsidR="00777C8F" w:rsidRPr="00A86C0A" w:rsidRDefault="00777C8F" w:rsidP="00777C8F">
      <w:pPr>
        <w:rPr>
          <w:lang w:val="de-AT"/>
        </w:rPr>
      </w:pPr>
      <w:r w:rsidRPr="00A86C0A">
        <w:rPr>
          <w:lang w:val="de-AT"/>
        </w:rPr>
        <w:t xml:space="preserve">Im Rahmen des Begleitausschusses fand ein ausführlicher Austausch zur zukünftigen Ausgestaltung des Europäischen Sozialfonds (ESF) und seiner Rolle in der Förderperiode 2028–2034 statt. </w:t>
      </w:r>
    </w:p>
    <w:p w14:paraId="1A39DC36" w14:textId="3A4D3657" w:rsidR="00777C8F" w:rsidRPr="00A86C0A" w:rsidRDefault="00777C8F" w:rsidP="00777C8F">
      <w:pPr>
        <w:rPr>
          <w:lang w:val="de-AT"/>
        </w:rPr>
      </w:pPr>
      <w:r w:rsidRPr="00A86C0A">
        <w:rPr>
          <w:lang w:val="de-AT"/>
        </w:rPr>
        <w:t xml:space="preserve">Dabei wurde seitens der Europäischen Kommission (EK) dargelegt, dass derzeit eine </w:t>
      </w:r>
      <w:r w:rsidRPr="00E13F3B">
        <w:rPr>
          <w:lang w:val="de-AT"/>
        </w:rPr>
        <w:t>Reduktion der Anzahl bestehender Förderprogramme</w:t>
      </w:r>
      <w:r w:rsidRPr="00A86C0A">
        <w:rPr>
          <w:lang w:val="de-AT"/>
        </w:rPr>
        <w:t xml:space="preserve"> vorgesehen sei, um die Verwaltungsstrukturen zu verschlanken und Synergien zwischen den einzelnen Instrumenten zu stärken. Insgesamt befinde sich die inhaltliche und rechtliche Ausgestaltung im Diskussionsstadium; zahlreiche Fragen werden aktuell in den </w:t>
      </w:r>
      <w:r w:rsidRPr="00E13F3B">
        <w:rPr>
          <w:lang w:val="de-AT"/>
        </w:rPr>
        <w:t>Ratsarbeitsgruppen sowie im Europäischen Parlament</w:t>
      </w:r>
      <w:r w:rsidRPr="00A86C0A">
        <w:rPr>
          <w:lang w:val="de-AT"/>
        </w:rPr>
        <w:t xml:space="preserve"> verhandelt.</w:t>
      </w:r>
    </w:p>
    <w:p w14:paraId="38C1C2DC" w14:textId="713F5303" w:rsidR="00777C8F" w:rsidRPr="00A86C0A" w:rsidRDefault="00777C8F" w:rsidP="00777C8F">
      <w:pPr>
        <w:rPr>
          <w:lang w:val="de-AT"/>
        </w:rPr>
      </w:pPr>
      <w:r w:rsidRPr="00A86C0A">
        <w:rPr>
          <w:lang w:val="de-AT"/>
        </w:rPr>
        <w:lastRenderedPageBreak/>
        <w:t xml:space="preserve">Auf Nachfrage der </w:t>
      </w:r>
      <w:r w:rsidRPr="00E13F3B">
        <w:rPr>
          <w:lang w:val="de-AT"/>
        </w:rPr>
        <w:t>ESF-Verwaltungsbehörde</w:t>
      </w:r>
      <w:r w:rsidRPr="00A86C0A">
        <w:rPr>
          <w:lang w:val="de-AT"/>
        </w:rPr>
        <w:t xml:space="preserve"> hinsichtlich der künftigen </w:t>
      </w:r>
      <w:r w:rsidRPr="00E13F3B">
        <w:rPr>
          <w:lang w:val="de-AT"/>
        </w:rPr>
        <w:t>Gestaltung der Programmdokumente (Kapitelstruktur)</w:t>
      </w:r>
      <w:r w:rsidRPr="00A86C0A">
        <w:rPr>
          <w:lang w:val="de-AT"/>
        </w:rPr>
        <w:t xml:space="preserve">, insbesondere auf Bundesländerebene, erläuterte die Europäische Kommission, dass die </w:t>
      </w:r>
      <w:r w:rsidRPr="00E13F3B">
        <w:rPr>
          <w:lang w:val="de-AT"/>
        </w:rPr>
        <w:t>Gestaltung des Nationalen Regionalen Partnerschaftsplan (NRPP)</w:t>
      </w:r>
      <w:r w:rsidRPr="00A86C0A">
        <w:rPr>
          <w:lang w:val="de-AT"/>
        </w:rPr>
        <w:t xml:space="preserve"> und die konkrete Ausarbeitung der Kapitel </w:t>
      </w:r>
      <w:r w:rsidRPr="00E13F3B">
        <w:rPr>
          <w:lang w:val="de-AT"/>
        </w:rPr>
        <w:t>vollständig in der Zuständigkeit der Mitgliedstaaten</w:t>
      </w:r>
      <w:r w:rsidRPr="00A86C0A">
        <w:rPr>
          <w:lang w:val="de-AT"/>
        </w:rPr>
        <w:t xml:space="preserve"> liege.</w:t>
      </w:r>
    </w:p>
    <w:p w14:paraId="7C5D3115" w14:textId="77777777" w:rsidR="00777C8F" w:rsidRPr="00A86C0A" w:rsidRDefault="00777C8F" w:rsidP="00777C8F">
      <w:pPr>
        <w:rPr>
          <w:lang w:val="de-AT"/>
        </w:rPr>
      </w:pPr>
      <w:r w:rsidRPr="00A86C0A">
        <w:rPr>
          <w:lang w:val="de-AT"/>
        </w:rPr>
        <w:t xml:space="preserve">Die </w:t>
      </w:r>
      <w:r w:rsidRPr="00E13F3B">
        <w:rPr>
          <w:lang w:val="de-AT"/>
        </w:rPr>
        <w:t>Arbeiterkammer (AK)</w:t>
      </w:r>
      <w:r w:rsidRPr="00A86C0A">
        <w:rPr>
          <w:lang w:val="de-AT"/>
        </w:rPr>
        <w:t xml:space="preserve"> äußerte sich kritisch zu den bisherigen Diskussionen und wies darauf hin, dass künftig </w:t>
      </w:r>
      <w:r w:rsidRPr="00E13F3B">
        <w:rPr>
          <w:lang w:val="de-AT"/>
        </w:rPr>
        <w:t>deutlich weniger Mittel für soziale Maßnahmen und Fondsinstrumente</w:t>
      </w:r>
      <w:r w:rsidRPr="00A86C0A">
        <w:rPr>
          <w:lang w:val="de-AT"/>
        </w:rPr>
        <w:t xml:space="preserve"> zur Verfügung stehen könnten. Dies sei insbesondere vor dem Hintergrund aktueller sozialpolitischer Herausforderungen zu bedauern. Ebenso wurde seitens der AK darauf hingewiesen, dass ein System, in dem bei Nichterreichen einzelner Ziele oder Meilensteine </w:t>
      </w:r>
      <w:r w:rsidRPr="00E13F3B">
        <w:rPr>
          <w:lang w:val="de-AT"/>
        </w:rPr>
        <w:t>Fördermittel gänzlich verfallen könnten</w:t>
      </w:r>
      <w:r w:rsidRPr="00A86C0A">
        <w:rPr>
          <w:lang w:val="de-AT"/>
        </w:rPr>
        <w:t>, erhebliche Risiken für die Planungssicherheit von Projekten und Trägern berge. Mehrere Wortmeldungen schlossen sich dieser Einschätzung an und teilten die geäußerten Bedenken.</w:t>
      </w:r>
    </w:p>
    <w:p w14:paraId="1E30F78E" w14:textId="77777777" w:rsidR="00777C8F" w:rsidRPr="00A86C0A" w:rsidRDefault="00777C8F" w:rsidP="00777C8F">
      <w:pPr>
        <w:rPr>
          <w:lang w:val="de-AT"/>
        </w:rPr>
      </w:pPr>
      <w:r w:rsidRPr="00A86C0A">
        <w:rPr>
          <w:lang w:val="de-AT"/>
        </w:rPr>
        <w:t xml:space="preserve">Die AK erkundigte sich zudem, ob das </w:t>
      </w:r>
      <w:r w:rsidRPr="00E13F3B">
        <w:rPr>
          <w:lang w:val="de-AT"/>
        </w:rPr>
        <w:t>Europäische Semester 2026</w:t>
      </w:r>
      <w:r w:rsidRPr="00A86C0A">
        <w:rPr>
          <w:lang w:val="de-AT"/>
        </w:rPr>
        <w:t xml:space="preserve"> tatsächlich die </w:t>
      </w:r>
      <w:r w:rsidRPr="00E13F3B">
        <w:rPr>
          <w:lang w:val="de-AT"/>
        </w:rPr>
        <w:t>zentrale Grundlage für die Budgetzuteilung der gesamten siebenjährigen Förderperiode</w:t>
      </w:r>
      <w:r w:rsidRPr="00A86C0A">
        <w:rPr>
          <w:lang w:val="de-AT"/>
        </w:rPr>
        <w:t xml:space="preserve"> bilden werde. In diesem Zusammenhang wurde auch die Sorge geäußert, dass aufgrund der </w:t>
      </w:r>
      <w:r w:rsidRPr="00E13F3B">
        <w:rPr>
          <w:lang w:val="de-AT"/>
        </w:rPr>
        <w:t>starken Gewichtung des Bereichs Landwirtschaft in Österreich</w:t>
      </w:r>
      <w:r w:rsidRPr="00A86C0A">
        <w:rPr>
          <w:lang w:val="de-AT"/>
        </w:rPr>
        <w:t xml:space="preserve"> Mittel im sozialen Bereich künftig eingeschränkt werden könnten.</w:t>
      </w:r>
    </w:p>
    <w:p w14:paraId="5795BF0D" w14:textId="77777777" w:rsidR="00777C8F" w:rsidRPr="00A86C0A" w:rsidRDefault="00777C8F" w:rsidP="00777C8F">
      <w:pPr>
        <w:rPr>
          <w:lang w:val="de-AT"/>
        </w:rPr>
      </w:pPr>
      <w:r w:rsidRPr="00A86C0A">
        <w:rPr>
          <w:lang w:val="de-AT"/>
        </w:rPr>
        <w:t xml:space="preserve">Darüber hinaus stellte die AK die Frage, ob es seitens der Kommission </w:t>
      </w:r>
      <w:r w:rsidRPr="00E13F3B">
        <w:rPr>
          <w:lang w:val="de-AT"/>
        </w:rPr>
        <w:t>Vorgaben für den Aufteilungsschlüssel zwischen Reformmaßnahmen (z. B. Pensionssystemanpassungen) und investiven Maßnahmen</w:t>
      </w:r>
      <w:r w:rsidRPr="00A86C0A">
        <w:rPr>
          <w:lang w:val="de-AT"/>
        </w:rPr>
        <w:t xml:space="preserve"> geben werde. Seitens der EK wurde erläutert, dass die genaue Ausgestaltung dieser Relation noch nicht festgelegt sei. Ebenso sei derzeit offen, wie die künftig relevanten </w:t>
      </w:r>
      <w:r w:rsidRPr="00E13F3B">
        <w:rPr>
          <w:lang w:val="de-AT"/>
        </w:rPr>
        <w:t>Output- und Ergebnisindikatoren</w:t>
      </w:r>
      <w:r w:rsidRPr="00A86C0A">
        <w:rPr>
          <w:lang w:val="de-AT"/>
        </w:rPr>
        <w:t xml:space="preserve"> im Detail definiert werden.</w:t>
      </w:r>
    </w:p>
    <w:p w14:paraId="26CF45F8" w14:textId="406AED8C" w:rsidR="00777C8F" w:rsidRPr="00A86C0A" w:rsidRDefault="00777C8F" w:rsidP="00777C8F">
      <w:pPr>
        <w:rPr>
          <w:lang w:val="de-AT"/>
        </w:rPr>
      </w:pPr>
      <w:r w:rsidRPr="00A86C0A">
        <w:rPr>
          <w:lang w:val="de-AT"/>
        </w:rPr>
        <w:t xml:space="preserve">Die </w:t>
      </w:r>
      <w:proofErr w:type="spellStart"/>
      <w:proofErr w:type="gramStart"/>
      <w:r w:rsidRPr="00E13F3B">
        <w:rPr>
          <w:lang w:val="de-AT"/>
        </w:rPr>
        <w:t>Vertreter:innen</w:t>
      </w:r>
      <w:proofErr w:type="spellEnd"/>
      <w:proofErr w:type="gramEnd"/>
      <w:r w:rsidRPr="00E13F3B">
        <w:rPr>
          <w:lang w:val="de-AT"/>
        </w:rPr>
        <w:t xml:space="preserve"> der Zivilgesellschaft</w:t>
      </w:r>
      <w:r w:rsidRPr="00A86C0A">
        <w:rPr>
          <w:lang w:val="de-AT"/>
        </w:rPr>
        <w:t xml:space="preserve"> betonten, dass das künftige NRPP-Konzept eine potenzielle </w:t>
      </w:r>
      <w:r w:rsidRPr="00E13F3B">
        <w:rPr>
          <w:lang w:val="de-AT"/>
        </w:rPr>
        <w:t>Schwachstelle</w:t>
      </w:r>
      <w:r w:rsidRPr="00A86C0A">
        <w:rPr>
          <w:lang w:val="de-AT"/>
        </w:rPr>
        <w:t xml:space="preserve"> beinhalte, da hier </w:t>
      </w:r>
      <w:r w:rsidRPr="00E13F3B">
        <w:rPr>
          <w:lang w:val="de-AT"/>
        </w:rPr>
        <w:t xml:space="preserve">unterschiedliche politische Zielsetzungen und </w:t>
      </w:r>
      <w:proofErr w:type="spellStart"/>
      <w:r w:rsidRPr="00E13F3B">
        <w:rPr>
          <w:lang w:val="de-AT"/>
        </w:rPr>
        <w:t>Governance</w:t>
      </w:r>
      <w:proofErr w:type="spellEnd"/>
      <w:r w:rsidRPr="00E13F3B">
        <w:rPr>
          <w:lang w:val="de-AT"/>
        </w:rPr>
        <w:t>-Ebenen</w:t>
      </w:r>
      <w:r w:rsidRPr="00A86C0A">
        <w:rPr>
          <w:lang w:val="de-AT"/>
        </w:rPr>
        <w:t xml:space="preserve"> miteinander verknüpft werden sollen. Auf die Frage, ob im neuen Verordnungsrahmen weiterhin eine </w:t>
      </w:r>
      <w:r w:rsidRPr="00E13F3B">
        <w:rPr>
          <w:lang w:val="de-AT"/>
        </w:rPr>
        <w:t>verbindliche Einbindung der Zivilgesellschaft</w:t>
      </w:r>
      <w:r w:rsidRPr="00A86C0A">
        <w:rPr>
          <w:lang w:val="de-AT"/>
        </w:rPr>
        <w:t xml:space="preserve"> vorgesehen sei, bestätigte die Europäische Kommission, dass die </w:t>
      </w:r>
      <w:r w:rsidRPr="00E13F3B">
        <w:rPr>
          <w:lang w:val="de-AT"/>
        </w:rPr>
        <w:t>Partizipation relevanter Stakeholder</w:t>
      </w:r>
      <w:r w:rsidRPr="00A86C0A">
        <w:rPr>
          <w:lang w:val="de-AT"/>
        </w:rPr>
        <w:t xml:space="preserve"> auch in der kommenden Förderperiode sichergestellt bleiben soll.</w:t>
      </w:r>
    </w:p>
    <w:p w14:paraId="5A012A0D" w14:textId="29CEF68B" w:rsidR="00286EC1" w:rsidRPr="00BE21E9" w:rsidRDefault="00286EC1" w:rsidP="00DC1A67">
      <w:pPr>
        <w:pStyle w:val="berschrift1"/>
      </w:pPr>
      <w:bookmarkStart w:id="84" w:name="_Toc180143722"/>
      <w:bookmarkStart w:id="85" w:name="_Toc212728208"/>
      <w:bookmarkStart w:id="86" w:name="_Toc212794786"/>
      <w:r w:rsidRPr="00BE21E9">
        <w:t xml:space="preserve">TOP </w:t>
      </w:r>
      <w:r w:rsidR="00D75D6F" w:rsidRPr="00BE21E9">
        <w:t>9</w:t>
      </w:r>
      <w:r w:rsidRPr="00BE21E9">
        <w:t>: Bericht zur Öffentlichkeitsarbeit inkl. Vorhaben von strategischer Bedeutung</w:t>
      </w:r>
      <w:bookmarkEnd w:id="84"/>
      <w:bookmarkEnd w:id="85"/>
      <w:bookmarkEnd w:id="86"/>
    </w:p>
    <w:p w14:paraId="652B9AC1" w14:textId="465FF02E" w:rsidR="002E30C8" w:rsidRPr="00BE21E9" w:rsidRDefault="002E30C8" w:rsidP="002E30C8">
      <w:r w:rsidRPr="00BE21E9">
        <w:t>Siehe PPT</w:t>
      </w:r>
    </w:p>
    <w:p w14:paraId="4EFA5E8F" w14:textId="77777777" w:rsidR="00777C8F" w:rsidRPr="00F74022" w:rsidRDefault="00777C8F" w:rsidP="00777C8F">
      <w:pPr>
        <w:rPr>
          <w:lang w:val="de-AT"/>
        </w:rPr>
      </w:pPr>
      <w:r w:rsidRPr="00F74022">
        <w:rPr>
          <w:lang w:val="de-AT"/>
        </w:rPr>
        <w:t xml:space="preserve">Die Verwaltungsbehörde gibt einen kurzen Rückblick auf die </w:t>
      </w:r>
      <w:r w:rsidRPr="00E13F3B">
        <w:rPr>
          <w:lang w:val="de-AT"/>
        </w:rPr>
        <w:t>ESF-Jahrestagung 2025</w:t>
      </w:r>
      <w:r w:rsidRPr="00F74022">
        <w:rPr>
          <w:lang w:val="de-AT"/>
        </w:rPr>
        <w:t xml:space="preserve"> und informiert, dass die </w:t>
      </w:r>
      <w:r w:rsidRPr="00E13F3B">
        <w:rPr>
          <w:lang w:val="de-AT"/>
        </w:rPr>
        <w:t>Jahrestagung 2026 voraussichtlich im März 2026</w:t>
      </w:r>
      <w:r w:rsidRPr="00F74022">
        <w:rPr>
          <w:lang w:val="de-AT"/>
        </w:rPr>
        <w:t xml:space="preserve"> stattfinden wird. Der genaue Termin wird zu einem späteren Zeitpunkt bekanntgegeben.</w:t>
      </w:r>
    </w:p>
    <w:p w14:paraId="760A6D7C" w14:textId="4CEFD431" w:rsidR="00777C8F" w:rsidRPr="00F74022" w:rsidRDefault="00777C8F" w:rsidP="00777C8F">
      <w:pPr>
        <w:rPr>
          <w:lang w:val="de-AT"/>
        </w:rPr>
      </w:pPr>
      <w:r w:rsidRPr="00F74022">
        <w:rPr>
          <w:lang w:val="de-AT"/>
        </w:rPr>
        <w:t xml:space="preserve">Zur besseren Koordination und Transparenz der </w:t>
      </w:r>
      <w:r w:rsidRPr="00E13F3B">
        <w:rPr>
          <w:lang w:val="de-AT"/>
        </w:rPr>
        <w:t>Vorhaben von strategischer Bedeutung</w:t>
      </w:r>
      <w:r w:rsidRPr="00F74022">
        <w:rPr>
          <w:lang w:val="de-AT"/>
        </w:rPr>
        <w:t xml:space="preserve"> wird eine </w:t>
      </w:r>
      <w:r w:rsidRPr="00E13F3B">
        <w:rPr>
          <w:lang w:val="de-AT"/>
        </w:rPr>
        <w:t>Excel-Übersichtstabelle</w:t>
      </w:r>
      <w:r w:rsidRPr="00F74022">
        <w:rPr>
          <w:lang w:val="de-AT"/>
        </w:rPr>
        <w:t xml:space="preserve"> erstellt und an alle</w:t>
      </w:r>
      <w:r w:rsidRPr="00777C8F">
        <w:rPr>
          <w:lang w:val="de-AT"/>
        </w:rPr>
        <w:t xml:space="preserve"> zwischengeschalteten Stellen (</w:t>
      </w:r>
      <w:proofErr w:type="spellStart"/>
      <w:r w:rsidRPr="00F74022">
        <w:rPr>
          <w:lang w:val="de-AT"/>
        </w:rPr>
        <w:t>ZWISTen</w:t>
      </w:r>
      <w:proofErr w:type="spellEnd"/>
      <w:r w:rsidRPr="00F74022">
        <w:rPr>
          <w:lang w:val="de-AT"/>
        </w:rPr>
        <w:t xml:space="preserve">) übermittelt. Diese Übersicht soll </w:t>
      </w:r>
      <w:r w:rsidRPr="00E13F3B">
        <w:rPr>
          <w:lang w:val="de-AT"/>
        </w:rPr>
        <w:t>laufend aktualisiert</w:t>
      </w:r>
      <w:r w:rsidRPr="00F74022">
        <w:rPr>
          <w:lang w:val="de-AT"/>
        </w:rPr>
        <w:t xml:space="preserve"> werden, um sicherzustellen, dass die VB und die </w:t>
      </w:r>
      <w:proofErr w:type="spellStart"/>
      <w:r w:rsidRPr="00F74022">
        <w:rPr>
          <w:lang w:val="de-AT"/>
        </w:rPr>
        <w:t>ZWISTen</w:t>
      </w:r>
      <w:proofErr w:type="spellEnd"/>
      <w:r w:rsidRPr="00F74022">
        <w:rPr>
          <w:lang w:val="de-AT"/>
        </w:rPr>
        <w:t xml:space="preserve"> stets über den aktuellen Stand der strategisch relevanten Projekte informiert sind.</w:t>
      </w:r>
    </w:p>
    <w:p w14:paraId="197E7F5C" w14:textId="7EA04680" w:rsidR="00F74022" w:rsidRPr="00F74022" w:rsidRDefault="00F74022" w:rsidP="00F74022">
      <w:pPr>
        <w:rPr>
          <w:lang w:val="de-AT"/>
        </w:rPr>
      </w:pPr>
      <w:r w:rsidRPr="00F74022">
        <w:rPr>
          <w:lang w:val="de-AT"/>
        </w:rPr>
        <w:t xml:space="preserve">Seitens </w:t>
      </w:r>
      <w:r w:rsidR="006C6FF6">
        <w:rPr>
          <w:lang w:val="de-AT"/>
        </w:rPr>
        <w:t xml:space="preserve">der ZWIST </w:t>
      </w:r>
      <w:r w:rsidRPr="00E13F3B">
        <w:rPr>
          <w:lang w:val="de-AT"/>
        </w:rPr>
        <w:t>Kärnten</w:t>
      </w:r>
      <w:r w:rsidRPr="00F74022">
        <w:rPr>
          <w:lang w:val="de-AT"/>
        </w:rPr>
        <w:t xml:space="preserve"> wird angemerkt, dass der </w:t>
      </w:r>
      <w:r w:rsidRPr="00E13F3B">
        <w:rPr>
          <w:lang w:val="de-AT"/>
        </w:rPr>
        <w:t xml:space="preserve">Zeitpunkt der Roadshow im </w:t>
      </w:r>
      <w:r w:rsidRPr="00E13F3B">
        <w:rPr>
          <w:lang w:val="de-AT"/>
        </w:rPr>
        <w:lastRenderedPageBreak/>
        <w:t>Sommer</w:t>
      </w:r>
      <w:r w:rsidRPr="00F74022">
        <w:rPr>
          <w:lang w:val="de-AT"/>
        </w:rPr>
        <w:t xml:space="preserve"> aus organisatorischer Sicht </w:t>
      </w:r>
      <w:r w:rsidRPr="00E13F3B">
        <w:rPr>
          <w:lang w:val="de-AT"/>
        </w:rPr>
        <w:t>nicht ideal</w:t>
      </w:r>
      <w:r w:rsidRPr="00F74022">
        <w:rPr>
          <w:lang w:val="de-AT"/>
        </w:rPr>
        <w:t xml:space="preserve"> gewesen sei. Zudem wird darauf hingewiesen, dass die </w:t>
      </w:r>
      <w:r w:rsidRPr="00E13F3B">
        <w:rPr>
          <w:lang w:val="de-AT"/>
        </w:rPr>
        <w:t>Kommunikation und frühzeitige Information über geplante Aktivitäten im Bereich der Öffentlichkeitsarbeit (ÖA)</w:t>
      </w:r>
      <w:r w:rsidRPr="00F74022">
        <w:rPr>
          <w:lang w:val="de-AT"/>
        </w:rPr>
        <w:t xml:space="preserve"> künftig verbessert werden sollte.</w:t>
      </w:r>
    </w:p>
    <w:p w14:paraId="24E89C87" w14:textId="77777777" w:rsidR="00F74022" w:rsidRPr="00F74022" w:rsidRDefault="00F74022" w:rsidP="00F74022">
      <w:pPr>
        <w:rPr>
          <w:lang w:val="de-AT"/>
        </w:rPr>
      </w:pPr>
      <w:r w:rsidRPr="00F74022">
        <w:rPr>
          <w:lang w:val="de-AT"/>
        </w:rPr>
        <w:t xml:space="preserve">Die </w:t>
      </w:r>
      <w:r w:rsidRPr="00E13F3B">
        <w:rPr>
          <w:lang w:val="de-AT"/>
        </w:rPr>
        <w:t>Verwaltungsbehörde (VB)</w:t>
      </w:r>
      <w:r w:rsidRPr="00F74022">
        <w:rPr>
          <w:lang w:val="de-AT"/>
        </w:rPr>
        <w:t xml:space="preserve"> unterstreicht in diesem Zusammenhang, dass ein </w:t>
      </w:r>
      <w:r w:rsidRPr="00E13F3B">
        <w:rPr>
          <w:lang w:val="de-AT"/>
        </w:rPr>
        <w:t>gegenseitiger Informationsaustausch</w:t>
      </w:r>
      <w:r w:rsidRPr="00F74022">
        <w:rPr>
          <w:lang w:val="de-AT"/>
        </w:rPr>
        <w:t xml:space="preserve"> wesentlich für eine abgestimmte Öffentlichkeitsarbeit ist. Entsprechend wird angeregt, dass auch die </w:t>
      </w:r>
      <w:proofErr w:type="spellStart"/>
      <w:r w:rsidRPr="00E13F3B">
        <w:rPr>
          <w:lang w:val="de-AT"/>
        </w:rPr>
        <w:t>ZWISTen</w:t>
      </w:r>
      <w:proofErr w:type="spellEnd"/>
      <w:r w:rsidRPr="00E13F3B">
        <w:rPr>
          <w:lang w:val="de-AT"/>
        </w:rPr>
        <w:t xml:space="preserve"> laufend über geplante oder durchgeführte Kommunikations- und Öffentlichkeitsmaßnahmen informieren</w:t>
      </w:r>
      <w:r w:rsidRPr="00F74022">
        <w:rPr>
          <w:lang w:val="de-AT"/>
        </w:rPr>
        <w:t xml:space="preserve">, sodass eine </w:t>
      </w:r>
      <w:r w:rsidRPr="00E13F3B">
        <w:rPr>
          <w:lang w:val="de-AT"/>
        </w:rPr>
        <w:t>wechselseitige Abstimmung</w:t>
      </w:r>
      <w:r w:rsidRPr="00F74022">
        <w:rPr>
          <w:lang w:val="de-AT"/>
        </w:rPr>
        <w:t xml:space="preserve"> gewährleistet und die Sichtbarkeit der ESF-Aktivitäten insgesamt gestärkt wird.</w:t>
      </w:r>
    </w:p>
    <w:p w14:paraId="42757F4F" w14:textId="3216E252" w:rsidR="004A6BE7" w:rsidRPr="00BE21E9" w:rsidRDefault="009D4B9F" w:rsidP="00DC1A67">
      <w:pPr>
        <w:pStyle w:val="berschrift1"/>
      </w:pPr>
      <w:bookmarkStart w:id="87" w:name="_Toc180143732"/>
      <w:bookmarkStart w:id="88" w:name="_Toc212728209"/>
      <w:bookmarkStart w:id="89" w:name="_Toc212794787"/>
      <w:r w:rsidRPr="00BE21E9">
        <w:t xml:space="preserve">TOP </w:t>
      </w:r>
      <w:bookmarkEnd w:id="87"/>
      <w:r w:rsidR="00D75D6F" w:rsidRPr="00BE21E9">
        <w:t>10</w:t>
      </w:r>
      <w:r w:rsidR="002E30C8" w:rsidRPr="00BE21E9">
        <w:t xml:space="preserve"> Evaluierung</w:t>
      </w:r>
      <w:r w:rsidR="00DF2659" w:rsidRPr="00BE21E9">
        <w:t xml:space="preserve"> aktuell</w:t>
      </w:r>
      <w:bookmarkEnd w:id="88"/>
      <w:bookmarkEnd w:id="89"/>
    </w:p>
    <w:p w14:paraId="72A2E4A2" w14:textId="77777777" w:rsidR="002E30C8" w:rsidRPr="00BE21E9" w:rsidRDefault="002E30C8" w:rsidP="002E30C8">
      <w:r w:rsidRPr="00BE21E9">
        <w:t>Siehe PPT</w:t>
      </w:r>
    </w:p>
    <w:p w14:paraId="0C5F1309" w14:textId="1C7B44CA" w:rsidR="00F74022" w:rsidRPr="00F74022" w:rsidRDefault="00F74022" w:rsidP="00F74022">
      <w:pPr>
        <w:rPr>
          <w:lang w:val="de-AT"/>
        </w:rPr>
      </w:pPr>
      <w:r w:rsidRPr="00F74022">
        <w:rPr>
          <w:lang w:val="de-AT"/>
        </w:rPr>
        <w:t xml:space="preserve">Die </w:t>
      </w:r>
      <w:r w:rsidRPr="00E13F3B">
        <w:rPr>
          <w:lang w:val="de-AT"/>
        </w:rPr>
        <w:t>Wirtschaftskammer Österreich (WKÖ)</w:t>
      </w:r>
      <w:r w:rsidRPr="00F74022">
        <w:rPr>
          <w:lang w:val="de-AT"/>
        </w:rPr>
        <w:t xml:space="preserve"> erkundigt sich nach dem Zeitpunkt der ersten Ergebnisse aus der </w:t>
      </w:r>
      <w:r w:rsidRPr="00E13F3B">
        <w:rPr>
          <w:lang w:val="de-AT"/>
        </w:rPr>
        <w:t>laufenden Evaluierung</w:t>
      </w:r>
      <w:r w:rsidRPr="00F74022">
        <w:rPr>
          <w:lang w:val="de-AT"/>
        </w:rPr>
        <w:t xml:space="preserve">. Seitens der </w:t>
      </w:r>
      <w:r>
        <w:rPr>
          <w:lang w:val="de-AT"/>
        </w:rPr>
        <w:t>Evaluierungseinheit</w:t>
      </w:r>
      <w:r w:rsidRPr="00F74022">
        <w:rPr>
          <w:lang w:val="de-AT"/>
        </w:rPr>
        <w:t xml:space="preserve"> wird informiert, dass </w:t>
      </w:r>
      <w:r w:rsidRPr="00E13F3B">
        <w:rPr>
          <w:lang w:val="de-AT"/>
        </w:rPr>
        <w:t>zeitnah ein Zwischenbericht</w:t>
      </w:r>
      <w:r w:rsidRPr="00F74022">
        <w:rPr>
          <w:lang w:val="de-AT"/>
        </w:rPr>
        <w:t xml:space="preserve"> vorgelegt wird, während der </w:t>
      </w:r>
      <w:r w:rsidRPr="00E13F3B">
        <w:rPr>
          <w:lang w:val="de-AT"/>
        </w:rPr>
        <w:t>abschließende Endbericht voraussichtlich im Jahr 2029</w:t>
      </w:r>
      <w:r w:rsidRPr="00F74022">
        <w:rPr>
          <w:lang w:val="de-AT"/>
        </w:rPr>
        <w:t xml:space="preserve"> verfügbar sein wird.</w:t>
      </w:r>
    </w:p>
    <w:p w14:paraId="68860B9F" w14:textId="12D4F197" w:rsidR="00F16377" w:rsidRPr="00BE21E9" w:rsidRDefault="00F16377" w:rsidP="006238B1">
      <w:pPr>
        <w:pStyle w:val="berschrift1"/>
      </w:pPr>
      <w:bookmarkStart w:id="90" w:name="_Toc180143742"/>
      <w:bookmarkStart w:id="91" w:name="_Toc212728210"/>
      <w:bookmarkStart w:id="92" w:name="_Toc212794788"/>
      <w:r w:rsidRPr="00BE21E9">
        <w:t>TOP 1</w:t>
      </w:r>
      <w:r w:rsidR="00D75D6F" w:rsidRPr="00BE21E9">
        <w:t>1</w:t>
      </w:r>
      <w:r w:rsidRPr="00BE21E9">
        <w:t xml:space="preserve"> Verwaltungs</w:t>
      </w:r>
      <w:r w:rsidR="000C03DB" w:rsidRPr="00BE21E9">
        <w:t>-</w:t>
      </w:r>
      <w:r w:rsidRPr="00BE21E9">
        <w:t xml:space="preserve"> und Kontrollsystem - Bericht der Prüfbehörde</w:t>
      </w:r>
      <w:bookmarkEnd w:id="90"/>
      <w:bookmarkEnd w:id="91"/>
      <w:bookmarkEnd w:id="92"/>
    </w:p>
    <w:p w14:paraId="7AC22AF1" w14:textId="77777777" w:rsidR="002E30C8" w:rsidRPr="00BE21E9" w:rsidRDefault="002E30C8" w:rsidP="002E30C8">
      <w:r w:rsidRPr="00BE21E9">
        <w:t>Siehe PPT</w:t>
      </w:r>
    </w:p>
    <w:p w14:paraId="19513501" w14:textId="1B847E4A" w:rsidR="002E30C8" w:rsidRDefault="002E30C8" w:rsidP="00461EA4">
      <w:r w:rsidRPr="00BE21E9">
        <w:t>Keine weiteren Wortmeldungen dazu.</w:t>
      </w:r>
    </w:p>
    <w:p w14:paraId="503853B4" w14:textId="1D498DC1" w:rsidR="002F222F" w:rsidRPr="00BE21E9" w:rsidRDefault="007E1526" w:rsidP="006238B1">
      <w:pPr>
        <w:pStyle w:val="berschrift1"/>
      </w:pPr>
      <w:bookmarkStart w:id="93" w:name="_Toc180143750"/>
      <w:bookmarkStart w:id="94" w:name="_Toc212728211"/>
      <w:bookmarkStart w:id="95" w:name="_Toc212794789"/>
      <w:r w:rsidRPr="00BE21E9">
        <w:t>TOP 1</w:t>
      </w:r>
      <w:r w:rsidR="00D75D6F" w:rsidRPr="00BE21E9">
        <w:t>2</w:t>
      </w:r>
      <w:r w:rsidRPr="00BE21E9">
        <w:t xml:space="preserve"> Allfälliges</w:t>
      </w:r>
      <w:bookmarkEnd w:id="93"/>
      <w:bookmarkEnd w:id="94"/>
      <w:bookmarkEnd w:id="95"/>
    </w:p>
    <w:p w14:paraId="617EEE2C" w14:textId="304BB1AA" w:rsidR="00F7678C" w:rsidRPr="00BE21E9" w:rsidRDefault="00DD3B35" w:rsidP="006238B1">
      <w:pPr>
        <w:rPr>
          <w:b/>
          <w:bCs/>
        </w:rPr>
      </w:pPr>
      <w:bookmarkStart w:id="96" w:name="_Toc180143752"/>
      <w:bookmarkStart w:id="97" w:name="_Toc180143849"/>
      <w:r>
        <w:rPr>
          <w:bCs/>
        </w:rPr>
        <w:t xml:space="preserve">Die VS </w:t>
      </w:r>
      <w:r w:rsidR="00975F20" w:rsidRPr="00BE21E9">
        <w:t xml:space="preserve">bedankt sich bei allen </w:t>
      </w:r>
      <w:r w:rsidR="00514765">
        <w:t>Teilnehmenden</w:t>
      </w:r>
      <w:r w:rsidR="00514765" w:rsidRPr="00BE21E9">
        <w:t xml:space="preserve"> </w:t>
      </w:r>
      <w:r w:rsidR="00975F20" w:rsidRPr="00BE21E9">
        <w:t>und schließt die Sitzung um 1</w:t>
      </w:r>
      <w:r w:rsidR="002E30C8" w:rsidRPr="00BE21E9">
        <w:t>5</w:t>
      </w:r>
      <w:r w:rsidR="00975F20" w:rsidRPr="00BE21E9">
        <w:t>:</w:t>
      </w:r>
      <w:bookmarkEnd w:id="96"/>
      <w:bookmarkEnd w:id="97"/>
      <w:r w:rsidR="00E061B4" w:rsidRPr="00BE21E9">
        <w:rPr>
          <w:bCs/>
        </w:rPr>
        <w:t>30 Uhr</w:t>
      </w:r>
      <w:r w:rsidR="007F4B9F" w:rsidRPr="00BE21E9">
        <w:t>.</w:t>
      </w:r>
    </w:p>
    <w:p w14:paraId="01D84839" w14:textId="77777777" w:rsidR="00BE21E9" w:rsidRPr="00BE21E9" w:rsidRDefault="00BE21E9" w:rsidP="00E13F3B"/>
    <w:sectPr w:rsidR="00BE21E9" w:rsidRPr="00BE21E9" w:rsidSect="006238B1">
      <w:pgSz w:w="11910" w:h="16840"/>
      <w:pgMar w:top="1420" w:right="1300" w:bottom="1701" w:left="1300" w:header="0" w:footer="1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1F5B" w14:textId="77777777" w:rsidR="00B53C21" w:rsidRDefault="00B53C21">
      <w:r>
        <w:separator/>
      </w:r>
    </w:p>
  </w:endnote>
  <w:endnote w:type="continuationSeparator" w:id="0">
    <w:p w14:paraId="114247D1" w14:textId="77777777" w:rsidR="00B53C21" w:rsidRDefault="00B5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4DF6" w14:textId="77777777" w:rsidR="003D3BA2" w:rsidRDefault="003D3B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EABD" w14:textId="77777777" w:rsidR="003D3BA2" w:rsidRDefault="003D3B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6BAD9" w14:textId="77777777" w:rsidR="003D3BA2" w:rsidRDefault="003D3BA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B189" w14:textId="77777777" w:rsidR="00DC1A67" w:rsidRDefault="00DC1A67">
    <w:pPr>
      <w:pStyle w:val="Textkrper"/>
      <w:spacing w:before="0" w:line="14" w:lineRule="auto"/>
      <w:ind w:left="0"/>
      <w:jc w:val="left"/>
      <w:rPr>
        <w:sz w:val="20"/>
      </w:rPr>
    </w:pPr>
    <w:r>
      <w:rPr>
        <w:noProof/>
        <w:lang w:val="de-AT" w:eastAsia="de-AT"/>
      </w:rPr>
      <mc:AlternateContent>
        <mc:Choice Requires="wps">
          <w:drawing>
            <wp:anchor distT="0" distB="0" distL="0" distR="0" simplePos="0" relativeHeight="487375360" behindDoc="1" locked="0" layoutInCell="1" allowOverlap="1" wp14:anchorId="7B67DE31" wp14:editId="5AC4093E">
              <wp:simplePos x="0" y="0"/>
              <wp:positionH relativeFrom="page">
                <wp:posOffset>6453885</wp:posOffset>
              </wp:positionH>
              <wp:positionV relativeFrom="page">
                <wp:posOffset>9733695</wp:posOffset>
              </wp:positionV>
              <wp:extent cx="25971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7141A420" w14:textId="77777777" w:rsidR="00DC1A67" w:rsidRDefault="00DC1A67">
                          <w:pPr>
                            <w:pStyle w:val="Textkrper"/>
                            <w:spacing w:before="12"/>
                            <w:ind w:left="60"/>
                            <w:jc w:val="left"/>
                          </w:pPr>
                          <w:r>
                            <w:rPr>
                              <w:spacing w:val="-5"/>
                            </w:rPr>
                            <w:fldChar w:fldCharType="begin"/>
                          </w:r>
                          <w:r>
                            <w:rPr>
                              <w:spacing w:val="-5"/>
                            </w:rPr>
                            <w:instrText xml:space="preserve"> PAGE </w:instrText>
                          </w:r>
                          <w:r>
                            <w:rPr>
                              <w:spacing w:val="-5"/>
                            </w:rPr>
                            <w:fldChar w:fldCharType="separate"/>
                          </w:r>
                          <w:r w:rsidR="006A0194">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7B67DE31" id="_x0000_t202" coordsize="21600,21600" o:spt="202" path="m,l,21600r21600,l21600,xe">
              <v:stroke joinstyle="miter"/>
              <v:path gradientshapeok="t" o:connecttype="rect"/>
            </v:shapetype>
            <v:shape id="Textbox 6" o:spid="_x0000_s1026" type="#_x0000_t202" style="position:absolute;margin-left:508.2pt;margin-top:766.45pt;width:20.45pt;height:15.45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" filled="f" stroked="f">
              <v:textbox inset="0,0,0,0">
                <w:txbxContent>
                  <w:p w14:paraId="7141A420" w14:textId="77777777" w:rsidR="00DC1A67" w:rsidRDefault="00DC1A67">
                    <w:pPr>
                      <w:pStyle w:val="Textkrper"/>
                      <w:spacing w:before="12"/>
                      <w:ind w:left="60"/>
                      <w:jc w:val="left"/>
                    </w:pPr>
                    <w:r>
                      <w:rPr>
                        <w:spacing w:val="-5"/>
                      </w:rPr>
                      <w:fldChar w:fldCharType="begin"/>
                    </w:r>
                    <w:r>
                      <w:rPr>
                        <w:spacing w:val="-5"/>
                      </w:rPr>
                      <w:instrText xml:space="preserve"> PAGE </w:instrText>
                    </w:r>
                    <w:r>
                      <w:rPr>
                        <w:spacing w:val="-5"/>
                      </w:rPr>
                      <w:fldChar w:fldCharType="separate"/>
                    </w:r>
                    <w:r w:rsidR="006A0194">
                      <w:rPr>
                        <w:noProof/>
                        <w:spacing w:val="-5"/>
                      </w:rPr>
                      <w:t>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9B862" w14:textId="77777777" w:rsidR="00B53C21" w:rsidRDefault="00B53C21">
      <w:r>
        <w:separator/>
      </w:r>
    </w:p>
  </w:footnote>
  <w:footnote w:type="continuationSeparator" w:id="0">
    <w:p w14:paraId="083D980D" w14:textId="77777777" w:rsidR="00B53C21" w:rsidRDefault="00B5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DB7C" w14:textId="52E96511" w:rsidR="003D3BA2" w:rsidRDefault="003D3B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FD61" w14:textId="5ED72147" w:rsidR="003D3BA2" w:rsidRDefault="003D3B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D341" w14:textId="5089D627" w:rsidR="003D3BA2" w:rsidRDefault="003D3BA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923E" w14:textId="5C5E3E09" w:rsidR="003D3BA2" w:rsidRDefault="003D3BA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DF26" w14:textId="267EBA9C" w:rsidR="003D3BA2" w:rsidRDefault="003D3BA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4F84" w14:textId="7E249467" w:rsidR="003D3BA2" w:rsidRDefault="003D3B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559"/>
    <w:multiLevelType w:val="hybridMultilevel"/>
    <w:tmpl w:val="20907B5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5471865"/>
    <w:multiLevelType w:val="hybridMultilevel"/>
    <w:tmpl w:val="15CCB2A4"/>
    <w:lvl w:ilvl="0" w:tplc="0C070001">
      <w:start w:val="1"/>
      <w:numFmt w:val="bullet"/>
      <w:lvlText w:val=""/>
      <w:lvlJc w:val="left"/>
      <w:pPr>
        <w:ind w:left="862" w:hanging="360"/>
      </w:pPr>
      <w:rPr>
        <w:rFonts w:ascii="Symbol" w:hAnsi="Symbol" w:hint="default"/>
      </w:rPr>
    </w:lvl>
    <w:lvl w:ilvl="1" w:tplc="0C070003" w:tentative="1">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2" w15:restartNumberingAfterBreak="0">
    <w:nsid w:val="06132409"/>
    <w:multiLevelType w:val="hybridMultilevel"/>
    <w:tmpl w:val="3DCA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65E7F62"/>
    <w:multiLevelType w:val="hybridMultilevel"/>
    <w:tmpl w:val="4342CB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B7B1146"/>
    <w:multiLevelType w:val="hybridMultilevel"/>
    <w:tmpl w:val="AD18F9D6"/>
    <w:lvl w:ilvl="0" w:tplc="44921C84">
      <w:start w:val="1"/>
      <w:numFmt w:val="lowerLetter"/>
      <w:lvlText w:val="%1)"/>
      <w:lvlJc w:val="left"/>
      <w:pPr>
        <w:ind w:left="836" w:hanging="360"/>
      </w:pPr>
      <w:rPr>
        <w:rFonts w:ascii="Arial" w:eastAsia="Arial" w:hAnsi="Arial" w:cs="Arial" w:hint="default"/>
        <w:b w:val="0"/>
        <w:bCs w:val="0"/>
        <w:i w:val="0"/>
        <w:iCs w:val="0"/>
        <w:spacing w:val="0"/>
        <w:w w:val="99"/>
        <w:sz w:val="24"/>
        <w:szCs w:val="24"/>
        <w:lang w:val="de-DE" w:eastAsia="en-US" w:bidi="ar-SA"/>
      </w:rPr>
    </w:lvl>
    <w:lvl w:ilvl="1" w:tplc="5F140176">
      <w:numFmt w:val="bullet"/>
      <w:lvlText w:val="•"/>
      <w:lvlJc w:val="left"/>
      <w:pPr>
        <w:ind w:left="1686" w:hanging="360"/>
      </w:pPr>
      <w:rPr>
        <w:rFonts w:hint="default"/>
        <w:lang w:val="de-DE" w:eastAsia="en-US" w:bidi="ar-SA"/>
      </w:rPr>
    </w:lvl>
    <w:lvl w:ilvl="2" w:tplc="7C86ADBA">
      <w:numFmt w:val="bullet"/>
      <w:lvlText w:val="•"/>
      <w:lvlJc w:val="left"/>
      <w:pPr>
        <w:ind w:left="2533" w:hanging="360"/>
      </w:pPr>
      <w:rPr>
        <w:rFonts w:hint="default"/>
        <w:lang w:val="de-DE" w:eastAsia="en-US" w:bidi="ar-SA"/>
      </w:rPr>
    </w:lvl>
    <w:lvl w:ilvl="3" w:tplc="4A80928C">
      <w:numFmt w:val="bullet"/>
      <w:lvlText w:val="•"/>
      <w:lvlJc w:val="left"/>
      <w:pPr>
        <w:ind w:left="3379" w:hanging="360"/>
      </w:pPr>
      <w:rPr>
        <w:rFonts w:hint="default"/>
        <w:lang w:val="de-DE" w:eastAsia="en-US" w:bidi="ar-SA"/>
      </w:rPr>
    </w:lvl>
    <w:lvl w:ilvl="4" w:tplc="8BEC8724">
      <w:numFmt w:val="bullet"/>
      <w:lvlText w:val="•"/>
      <w:lvlJc w:val="left"/>
      <w:pPr>
        <w:ind w:left="4226" w:hanging="360"/>
      </w:pPr>
      <w:rPr>
        <w:rFonts w:hint="default"/>
        <w:lang w:val="de-DE" w:eastAsia="en-US" w:bidi="ar-SA"/>
      </w:rPr>
    </w:lvl>
    <w:lvl w:ilvl="5" w:tplc="E0409040">
      <w:numFmt w:val="bullet"/>
      <w:lvlText w:val="•"/>
      <w:lvlJc w:val="left"/>
      <w:pPr>
        <w:ind w:left="5073" w:hanging="360"/>
      </w:pPr>
      <w:rPr>
        <w:rFonts w:hint="default"/>
        <w:lang w:val="de-DE" w:eastAsia="en-US" w:bidi="ar-SA"/>
      </w:rPr>
    </w:lvl>
    <w:lvl w:ilvl="6" w:tplc="6F0A5772">
      <w:numFmt w:val="bullet"/>
      <w:lvlText w:val="•"/>
      <w:lvlJc w:val="left"/>
      <w:pPr>
        <w:ind w:left="5919" w:hanging="360"/>
      </w:pPr>
      <w:rPr>
        <w:rFonts w:hint="default"/>
        <w:lang w:val="de-DE" w:eastAsia="en-US" w:bidi="ar-SA"/>
      </w:rPr>
    </w:lvl>
    <w:lvl w:ilvl="7" w:tplc="4CF01862">
      <w:numFmt w:val="bullet"/>
      <w:lvlText w:val="•"/>
      <w:lvlJc w:val="left"/>
      <w:pPr>
        <w:ind w:left="6766" w:hanging="360"/>
      </w:pPr>
      <w:rPr>
        <w:rFonts w:hint="default"/>
        <w:lang w:val="de-DE" w:eastAsia="en-US" w:bidi="ar-SA"/>
      </w:rPr>
    </w:lvl>
    <w:lvl w:ilvl="8" w:tplc="B3901FA0">
      <w:numFmt w:val="bullet"/>
      <w:lvlText w:val="•"/>
      <w:lvlJc w:val="left"/>
      <w:pPr>
        <w:ind w:left="7613" w:hanging="360"/>
      </w:pPr>
      <w:rPr>
        <w:rFonts w:hint="default"/>
        <w:lang w:val="de-DE" w:eastAsia="en-US" w:bidi="ar-SA"/>
      </w:rPr>
    </w:lvl>
  </w:abstractNum>
  <w:abstractNum w:abstractNumId="5" w15:restartNumberingAfterBreak="0">
    <w:nsid w:val="0E1C0791"/>
    <w:multiLevelType w:val="hybridMultilevel"/>
    <w:tmpl w:val="009A586A"/>
    <w:lvl w:ilvl="0" w:tplc="85B61230">
      <w:numFmt w:val="bullet"/>
      <w:lvlText w:val="•"/>
      <w:lvlJc w:val="left"/>
      <w:pPr>
        <w:ind w:left="720" w:hanging="360"/>
      </w:pPr>
      <w:rPr>
        <w:rFonts w:ascii="Arial" w:eastAsia="Arial"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0F0D0E18"/>
    <w:multiLevelType w:val="hybridMultilevel"/>
    <w:tmpl w:val="C9C646D4"/>
    <w:lvl w:ilvl="0" w:tplc="A09ADA0E">
      <w:numFmt w:val="bullet"/>
      <w:lvlText w:val=""/>
      <w:lvlJc w:val="left"/>
      <w:pPr>
        <w:ind w:left="836" w:hanging="360"/>
      </w:pPr>
      <w:rPr>
        <w:rFonts w:ascii="Symbol" w:eastAsia="Symbol" w:hAnsi="Symbol" w:cs="Symbol" w:hint="default"/>
        <w:b w:val="0"/>
        <w:bCs w:val="0"/>
        <w:i w:val="0"/>
        <w:iCs w:val="0"/>
        <w:spacing w:val="0"/>
        <w:w w:val="100"/>
        <w:sz w:val="24"/>
        <w:szCs w:val="24"/>
        <w:lang w:val="de-DE" w:eastAsia="en-US" w:bidi="ar-SA"/>
      </w:rPr>
    </w:lvl>
    <w:lvl w:ilvl="1" w:tplc="CA049B64">
      <w:numFmt w:val="bullet"/>
      <w:lvlText w:val="•"/>
      <w:lvlJc w:val="left"/>
      <w:pPr>
        <w:ind w:left="1686" w:hanging="360"/>
      </w:pPr>
      <w:rPr>
        <w:rFonts w:hint="default"/>
        <w:lang w:val="de-DE" w:eastAsia="en-US" w:bidi="ar-SA"/>
      </w:rPr>
    </w:lvl>
    <w:lvl w:ilvl="2" w:tplc="D80E1C00">
      <w:numFmt w:val="bullet"/>
      <w:lvlText w:val="•"/>
      <w:lvlJc w:val="left"/>
      <w:pPr>
        <w:ind w:left="2533" w:hanging="360"/>
      </w:pPr>
      <w:rPr>
        <w:rFonts w:hint="default"/>
        <w:lang w:val="de-DE" w:eastAsia="en-US" w:bidi="ar-SA"/>
      </w:rPr>
    </w:lvl>
    <w:lvl w:ilvl="3" w:tplc="AE58D50E">
      <w:numFmt w:val="bullet"/>
      <w:lvlText w:val="•"/>
      <w:lvlJc w:val="left"/>
      <w:pPr>
        <w:ind w:left="3379" w:hanging="360"/>
      </w:pPr>
      <w:rPr>
        <w:rFonts w:hint="default"/>
        <w:lang w:val="de-DE" w:eastAsia="en-US" w:bidi="ar-SA"/>
      </w:rPr>
    </w:lvl>
    <w:lvl w:ilvl="4" w:tplc="04022BF2">
      <w:numFmt w:val="bullet"/>
      <w:lvlText w:val="•"/>
      <w:lvlJc w:val="left"/>
      <w:pPr>
        <w:ind w:left="4226" w:hanging="360"/>
      </w:pPr>
      <w:rPr>
        <w:rFonts w:hint="default"/>
        <w:lang w:val="de-DE" w:eastAsia="en-US" w:bidi="ar-SA"/>
      </w:rPr>
    </w:lvl>
    <w:lvl w:ilvl="5" w:tplc="4FCEEB76">
      <w:numFmt w:val="bullet"/>
      <w:lvlText w:val="•"/>
      <w:lvlJc w:val="left"/>
      <w:pPr>
        <w:ind w:left="5073" w:hanging="360"/>
      </w:pPr>
      <w:rPr>
        <w:rFonts w:hint="default"/>
        <w:lang w:val="de-DE" w:eastAsia="en-US" w:bidi="ar-SA"/>
      </w:rPr>
    </w:lvl>
    <w:lvl w:ilvl="6" w:tplc="CA187D24">
      <w:numFmt w:val="bullet"/>
      <w:lvlText w:val="•"/>
      <w:lvlJc w:val="left"/>
      <w:pPr>
        <w:ind w:left="5919" w:hanging="360"/>
      </w:pPr>
      <w:rPr>
        <w:rFonts w:hint="default"/>
        <w:lang w:val="de-DE" w:eastAsia="en-US" w:bidi="ar-SA"/>
      </w:rPr>
    </w:lvl>
    <w:lvl w:ilvl="7" w:tplc="5B2CFC5A">
      <w:numFmt w:val="bullet"/>
      <w:lvlText w:val="•"/>
      <w:lvlJc w:val="left"/>
      <w:pPr>
        <w:ind w:left="6766" w:hanging="360"/>
      </w:pPr>
      <w:rPr>
        <w:rFonts w:hint="default"/>
        <w:lang w:val="de-DE" w:eastAsia="en-US" w:bidi="ar-SA"/>
      </w:rPr>
    </w:lvl>
    <w:lvl w:ilvl="8" w:tplc="B7BE86DC">
      <w:numFmt w:val="bullet"/>
      <w:lvlText w:val="•"/>
      <w:lvlJc w:val="left"/>
      <w:pPr>
        <w:ind w:left="7613" w:hanging="360"/>
      </w:pPr>
      <w:rPr>
        <w:rFonts w:hint="default"/>
        <w:lang w:val="de-DE" w:eastAsia="en-US" w:bidi="ar-SA"/>
      </w:rPr>
    </w:lvl>
  </w:abstractNum>
  <w:abstractNum w:abstractNumId="7" w15:restartNumberingAfterBreak="0">
    <w:nsid w:val="11407EB6"/>
    <w:multiLevelType w:val="singleLevel"/>
    <w:tmpl w:val="D7CC3ACE"/>
    <w:lvl w:ilvl="0">
      <w:numFmt w:val="bullet"/>
      <w:lvlText w:val="-"/>
      <w:lvlJc w:val="left"/>
      <w:pPr>
        <w:tabs>
          <w:tab w:val="num" w:pos="360"/>
        </w:tabs>
        <w:ind w:left="360" w:hanging="360"/>
      </w:pPr>
      <w:rPr>
        <w:rFonts w:hint="default"/>
      </w:rPr>
    </w:lvl>
  </w:abstractNum>
  <w:abstractNum w:abstractNumId="8" w15:restartNumberingAfterBreak="0">
    <w:nsid w:val="26E8418C"/>
    <w:multiLevelType w:val="hybridMultilevel"/>
    <w:tmpl w:val="B77EDF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74F3375"/>
    <w:multiLevelType w:val="hybridMultilevel"/>
    <w:tmpl w:val="BB8ECE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84A608A"/>
    <w:multiLevelType w:val="hybridMultilevel"/>
    <w:tmpl w:val="ECEA80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96F4629"/>
    <w:multiLevelType w:val="hybridMultilevel"/>
    <w:tmpl w:val="A4DE4886"/>
    <w:lvl w:ilvl="0" w:tplc="0C070001">
      <w:start w:val="1"/>
      <w:numFmt w:val="bullet"/>
      <w:lvlText w:val=""/>
      <w:lvlJc w:val="left"/>
      <w:pPr>
        <w:ind w:left="1196" w:hanging="360"/>
      </w:pPr>
      <w:rPr>
        <w:rFonts w:ascii="Symbol" w:hAnsi="Symbol" w:hint="default"/>
      </w:rPr>
    </w:lvl>
    <w:lvl w:ilvl="1" w:tplc="0C070003" w:tentative="1">
      <w:start w:val="1"/>
      <w:numFmt w:val="bullet"/>
      <w:lvlText w:val="o"/>
      <w:lvlJc w:val="left"/>
      <w:pPr>
        <w:ind w:left="1916" w:hanging="360"/>
      </w:pPr>
      <w:rPr>
        <w:rFonts w:ascii="Courier New" w:hAnsi="Courier New" w:cs="Courier New" w:hint="default"/>
      </w:rPr>
    </w:lvl>
    <w:lvl w:ilvl="2" w:tplc="0C070005" w:tentative="1">
      <w:start w:val="1"/>
      <w:numFmt w:val="bullet"/>
      <w:lvlText w:val=""/>
      <w:lvlJc w:val="left"/>
      <w:pPr>
        <w:ind w:left="2636" w:hanging="360"/>
      </w:pPr>
      <w:rPr>
        <w:rFonts w:ascii="Wingdings" w:hAnsi="Wingdings" w:hint="default"/>
      </w:rPr>
    </w:lvl>
    <w:lvl w:ilvl="3" w:tplc="0C070001" w:tentative="1">
      <w:start w:val="1"/>
      <w:numFmt w:val="bullet"/>
      <w:lvlText w:val=""/>
      <w:lvlJc w:val="left"/>
      <w:pPr>
        <w:ind w:left="3356" w:hanging="360"/>
      </w:pPr>
      <w:rPr>
        <w:rFonts w:ascii="Symbol" w:hAnsi="Symbol" w:hint="default"/>
      </w:rPr>
    </w:lvl>
    <w:lvl w:ilvl="4" w:tplc="0C070003" w:tentative="1">
      <w:start w:val="1"/>
      <w:numFmt w:val="bullet"/>
      <w:lvlText w:val="o"/>
      <w:lvlJc w:val="left"/>
      <w:pPr>
        <w:ind w:left="4076" w:hanging="360"/>
      </w:pPr>
      <w:rPr>
        <w:rFonts w:ascii="Courier New" w:hAnsi="Courier New" w:cs="Courier New" w:hint="default"/>
      </w:rPr>
    </w:lvl>
    <w:lvl w:ilvl="5" w:tplc="0C070005" w:tentative="1">
      <w:start w:val="1"/>
      <w:numFmt w:val="bullet"/>
      <w:lvlText w:val=""/>
      <w:lvlJc w:val="left"/>
      <w:pPr>
        <w:ind w:left="4796" w:hanging="360"/>
      </w:pPr>
      <w:rPr>
        <w:rFonts w:ascii="Wingdings" w:hAnsi="Wingdings" w:hint="default"/>
      </w:rPr>
    </w:lvl>
    <w:lvl w:ilvl="6" w:tplc="0C070001" w:tentative="1">
      <w:start w:val="1"/>
      <w:numFmt w:val="bullet"/>
      <w:lvlText w:val=""/>
      <w:lvlJc w:val="left"/>
      <w:pPr>
        <w:ind w:left="5516" w:hanging="360"/>
      </w:pPr>
      <w:rPr>
        <w:rFonts w:ascii="Symbol" w:hAnsi="Symbol" w:hint="default"/>
      </w:rPr>
    </w:lvl>
    <w:lvl w:ilvl="7" w:tplc="0C070003" w:tentative="1">
      <w:start w:val="1"/>
      <w:numFmt w:val="bullet"/>
      <w:lvlText w:val="o"/>
      <w:lvlJc w:val="left"/>
      <w:pPr>
        <w:ind w:left="6236" w:hanging="360"/>
      </w:pPr>
      <w:rPr>
        <w:rFonts w:ascii="Courier New" w:hAnsi="Courier New" w:cs="Courier New" w:hint="default"/>
      </w:rPr>
    </w:lvl>
    <w:lvl w:ilvl="8" w:tplc="0C070005" w:tentative="1">
      <w:start w:val="1"/>
      <w:numFmt w:val="bullet"/>
      <w:lvlText w:val=""/>
      <w:lvlJc w:val="left"/>
      <w:pPr>
        <w:ind w:left="6956" w:hanging="360"/>
      </w:pPr>
      <w:rPr>
        <w:rFonts w:ascii="Wingdings" w:hAnsi="Wingdings" w:hint="default"/>
      </w:rPr>
    </w:lvl>
  </w:abstractNum>
  <w:abstractNum w:abstractNumId="12" w15:restartNumberingAfterBreak="0">
    <w:nsid w:val="3AC56131"/>
    <w:multiLevelType w:val="hybridMultilevel"/>
    <w:tmpl w:val="D1C403A4"/>
    <w:lvl w:ilvl="0" w:tplc="0C07000F">
      <w:start w:val="1"/>
      <w:numFmt w:val="decimal"/>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13" w15:restartNumberingAfterBreak="0">
    <w:nsid w:val="41FD58C9"/>
    <w:multiLevelType w:val="hybridMultilevel"/>
    <w:tmpl w:val="B8008B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3BD6E94"/>
    <w:multiLevelType w:val="hybridMultilevel"/>
    <w:tmpl w:val="C18E2054"/>
    <w:lvl w:ilvl="0" w:tplc="85B61230">
      <w:numFmt w:val="bullet"/>
      <w:lvlText w:val="•"/>
      <w:lvlJc w:val="left"/>
      <w:pPr>
        <w:ind w:left="1440" w:hanging="360"/>
      </w:pPr>
      <w:rPr>
        <w:rFonts w:ascii="Arial" w:eastAsia="Arial" w:hAnsi="Arial" w:cs="Aria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5" w15:restartNumberingAfterBreak="0">
    <w:nsid w:val="46B30925"/>
    <w:multiLevelType w:val="multilevel"/>
    <w:tmpl w:val="E47CE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7202F"/>
    <w:multiLevelType w:val="singleLevel"/>
    <w:tmpl w:val="D7CC3ACE"/>
    <w:lvl w:ilvl="0">
      <w:numFmt w:val="bullet"/>
      <w:lvlText w:val="-"/>
      <w:lvlJc w:val="left"/>
      <w:pPr>
        <w:tabs>
          <w:tab w:val="num" w:pos="360"/>
        </w:tabs>
        <w:ind w:left="360" w:hanging="360"/>
      </w:pPr>
      <w:rPr>
        <w:rFonts w:hint="default"/>
      </w:rPr>
    </w:lvl>
  </w:abstractNum>
  <w:abstractNum w:abstractNumId="17" w15:restartNumberingAfterBreak="0">
    <w:nsid w:val="4AD22B4C"/>
    <w:multiLevelType w:val="hybridMultilevel"/>
    <w:tmpl w:val="817E4084"/>
    <w:lvl w:ilvl="0" w:tplc="0C070001">
      <w:start w:val="1"/>
      <w:numFmt w:val="bullet"/>
      <w:lvlText w:val=""/>
      <w:lvlJc w:val="left"/>
      <w:pPr>
        <w:ind w:left="1196" w:hanging="360"/>
      </w:pPr>
      <w:rPr>
        <w:rFonts w:ascii="Symbol" w:hAnsi="Symbol" w:hint="default"/>
      </w:rPr>
    </w:lvl>
    <w:lvl w:ilvl="1" w:tplc="0C070003" w:tentative="1">
      <w:start w:val="1"/>
      <w:numFmt w:val="bullet"/>
      <w:lvlText w:val="o"/>
      <w:lvlJc w:val="left"/>
      <w:pPr>
        <w:ind w:left="1916" w:hanging="360"/>
      </w:pPr>
      <w:rPr>
        <w:rFonts w:ascii="Courier New" w:hAnsi="Courier New" w:cs="Courier New" w:hint="default"/>
      </w:rPr>
    </w:lvl>
    <w:lvl w:ilvl="2" w:tplc="0C070005" w:tentative="1">
      <w:start w:val="1"/>
      <w:numFmt w:val="bullet"/>
      <w:lvlText w:val=""/>
      <w:lvlJc w:val="left"/>
      <w:pPr>
        <w:ind w:left="2636" w:hanging="360"/>
      </w:pPr>
      <w:rPr>
        <w:rFonts w:ascii="Wingdings" w:hAnsi="Wingdings" w:hint="default"/>
      </w:rPr>
    </w:lvl>
    <w:lvl w:ilvl="3" w:tplc="0C070001" w:tentative="1">
      <w:start w:val="1"/>
      <w:numFmt w:val="bullet"/>
      <w:lvlText w:val=""/>
      <w:lvlJc w:val="left"/>
      <w:pPr>
        <w:ind w:left="3356" w:hanging="360"/>
      </w:pPr>
      <w:rPr>
        <w:rFonts w:ascii="Symbol" w:hAnsi="Symbol" w:hint="default"/>
      </w:rPr>
    </w:lvl>
    <w:lvl w:ilvl="4" w:tplc="0C070003" w:tentative="1">
      <w:start w:val="1"/>
      <w:numFmt w:val="bullet"/>
      <w:lvlText w:val="o"/>
      <w:lvlJc w:val="left"/>
      <w:pPr>
        <w:ind w:left="4076" w:hanging="360"/>
      </w:pPr>
      <w:rPr>
        <w:rFonts w:ascii="Courier New" w:hAnsi="Courier New" w:cs="Courier New" w:hint="default"/>
      </w:rPr>
    </w:lvl>
    <w:lvl w:ilvl="5" w:tplc="0C070005" w:tentative="1">
      <w:start w:val="1"/>
      <w:numFmt w:val="bullet"/>
      <w:lvlText w:val=""/>
      <w:lvlJc w:val="left"/>
      <w:pPr>
        <w:ind w:left="4796" w:hanging="360"/>
      </w:pPr>
      <w:rPr>
        <w:rFonts w:ascii="Wingdings" w:hAnsi="Wingdings" w:hint="default"/>
      </w:rPr>
    </w:lvl>
    <w:lvl w:ilvl="6" w:tplc="0C070001" w:tentative="1">
      <w:start w:val="1"/>
      <w:numFmt w:val="bullet"/>
      <w:lvlText w:val=""/>
      <w:lvlJc w:val="left"/>
      <w:pPr>
        <w:ind w:left="5516" w:hanging="360"/>
      </w:pPr>
      <w:rPr>
        <w:rFonts w:ascii="Symbol" w:hAnsi="Symbol" w:hint="default"/>
      </w:rPr>
    </w:lvl>
    <w:lvl w:ilvl="7" w:tplc="0C070003" w:tentative="1">
      <w:start w:val="1"/>
      <w:numFmt w:val="bullet"/>
      <w:lvlText w:val="o"/>
      <w:lvlJc w:val="left"/>
      <w:pPr>
        <w:ind w:left="6236" w:hanging="360"/>
      </w:pPr>
      <w:rPr>
        <w:rFonts w:ascii="Courier New" w:hAnsi="Courier New" w:cs="Courier New" w:hint="default"/>
      </w:rPr>
    </w:lvl>
    <w:lvl w:ilvl="8" w:tplc="0C070005" w:tentative="1">
      <w:start w:val="1"/>
      <w:numFmt w:val="bullet"/>
      <w:lvlText w:val=""/>
      <w:lvlJc w:val="left"/>
      <w:pPr>
        <w:ind w:left="6956" w:hanging="360"/>
      </w:pPr>
      <w:rPr>
        <w:rFonts w:ascii="Wingdings" w:hAnsi="Wingdings" w:hint="default"/>
      </w:rPr>
    </w:lvl>
  </w:abstractNum>
  <w:abstractNum w:abstractNumId="18" w15:restartNumberingAfterBreak="0">
    <w:nsid w:val="4D807866"/>
    <w:multiLevelType w:val="hybridMultilevel"/>
    <w:tmpl w:val="89D0692C"/>
    <w:lvl w:ilvl="0" w:tplc="526201DC">
      <w:numFmt w:val="bullet"/>
      <w:lvlText w:val=""/>
      <w:lvlJc w:val="left"/>
      <w:pPr>
        <w:ind w:left="836" w:hanging="360"/>
      </w:pPr>
      <w:rPr>
        <w:rFonts w:ascii="Symbol" w:eastAsia="Symbol" w:hAnsi="Symbol" w:cs="Symbol" w:hint="default"/>
        <w:b w:val="0"/>
        <w:bCs w:val="0"/>
        <w:i w:val="0"/>
        <w:iCs w:val="0"/>
        <w:spacing w:val="0"/>
        <w:w w:val="100"/>
        <w:sz w:val="24"/>
        <w:szCs w:val="24"/>
        <w:lang w:val="de-DE" w:eastAsia="en-US" w:bidi="ar-SA"/>
      </w:rPr>
    </w:lvl>
    <w:lvl w:ilvl="1" w:tplc="C0A06A38">
      <w:numFmt w:val="bullet"/>
      <w:lvlText w:val="•"/>
      <w:lvlJc w:val="left"/>
      <w:pPr>
        <w:ind w:left="1686" w:hanging="360"/>
      </w:pPr>
      <w:rPr>
        <w:rFonts w:hint="default"/>
        <w:lang w:val="de-DE" w:eastAsia="en-US" w:bidi="ar-SA"/>
      </w:rPr>
    </w:lvl>
    <w:lvl w:ilvl="2" w:tplc="77B6EBF8">
      <w:numFmt w:val="bullet"/>
      <w:lvlText w:val="•"/>
      <w:lvlJc w:val="left"/>
      <w:pPr>
        <w:ind w:left="2533" w:hanging="360"/>
      </w:pPr>
      <w:rPr>
        <w:rFonts w:hint="default"/>
        <w:lang w:val="de-DE" w:eastAsia="en-US" w:bidi="ar-SA"/>
      </w:rPr>
    </w:lvl>
    <w:lvl w:ilvl="3" w:tplc="26AC1682">
      <w:numFmt w:val="bullet"/>
      <w:lvlText w:val="•"/>
      <w:lvlJc w:val="left"/>
      <w:pPr>
        <w:ind w:left="3379" w:hanging="360"/>
      </w:pPr>
      <w:rPr>
        <w:rFonts w:hint="default"/>
        <w:lang w:val="de-DE" w:eastAsia="en-US" w:bidi="ar-SA"/>
      </w:rPr>
    </w:lvl>
    <w:lvl w:ilvl="4" w:tplc="F0520A48">
      <w:numFmt w:val="bullet"/>
      <w:lvlText w:val="•"/>
      <w:lvlJc w:val="left"/>
      <w:pPr>
        <w:ind w:left="4226" w:hanging="360"/>
      </w:pPr>
      <w:rPr>
        <w:rFonts w:hint="default"/>
        <w:lang w:val="de-DE" w:eastAsia="en-US" w:bidi="ar-SA"/>
      </w:rPr>
    </w:lvl>
    <w:lvl w:ilvl="5" w:tplc="E7401BB8">
      <w:numFmt w:val="bullet"/>
      <w:lvlText w:val="•"/>
      <w:lvlJc w:val="left"/>
      <w:pPr>
        <w:ind w:left="5073" w:hanging="360"/>
      </w:pPr>
      <w:rPr>
        <w:rFonts w:hint="default"/>
        <w:lang w:val="de-DE" w:eastAsia="en-US" w:bidi="ar-SA"/>
      </w:rPr>
    </w:lvl>
    <w:lvl w:ilvl="6" w:tplc="C6F43ABA">
      <w:numFmt w:val="bullet"/>
      <w:lvlText w:val="•"/>
      <w:lvlJc w:val="left"/>
      <w:pPr>
        <w:ind w:left="5919" w:hanging="360"/>
      </w:pPr>
      <w:rPr>
        <w:rFonts w:hint="default"/>
        <w:lang w:val="de-DE" w:eastAsia="en-US" w:bidi="ar-SA"/>
      </w:rPr>
    </w:lvl>
    <w:lvl w:ilvl="7" w:tplc="3D880794">
      <w:numFmt w:val="bullet"/>
      <w:lvlText w:val="•"/>
      <w:lvlJc w:val="left"/>
      <w:pPr>
        <w:ind w:left="6766" w:hanging="360"/>
      </w:pPr>
      <w:rPr>
        <w:rFonts w:hint="default"/>
        <w:lang w:val="de-DE" w:eastAsia="en-US" w:bidi="ar-SA"/>
      </w:rPr>
    </w:lvl>
    <w:lvl w:ilvl="8" w:tplc="0FCA3110">
      <w:numFmt w:val="bullet"/>
      <w:lvlText w:val="•"/>
      <w:lvlJc w:val="left"/>
      <w:pPr>
        <w:ind w:left="7613" w:hanging="360"/>
      </w:pPr>
      <w:rPr>
        <w:rFonts w:hint="default"/>
        <w:lang w:val="de-DE" w:eastAsia="en-US" w:bidi="ar-SA"/>
      </w:rPr>
    </w:lvl>
  </w:abstractNum>
  <w:abstractNum w:abstractNumId="19" w15:restartNumberingAfterBreak="0">
    <w:nsid w:val="4E23625C"/>
    <w:multiLevelType w:val="hybridMultilevel"/>
    <w:tmpl w:val="4F723B2A"/>
    <w:lvl w:ilvl="0" w:tplc="0C070001">
      <w:start w:val="1"/>
      <w:numFmt w:val="bullet"/>
      <w:lvlText w:val=""/>
      <w:lvlJc w:val="left"/>
      <w:pPr>
        <w:ind w:left="1196" w:hanging="360"/>
      </w:pPr>
      <w:rPr>
        <w:rFonts w:ascii="Symbol" w:hAnsi="Symbol" w:hint="default"/>
      </w:rPr>
    </w:lvl>
    <w:lvl w:ilvl="1" w:tplc="0C070003" w:tentative="1">
      <w:start w:val="1"/>
      <w:numFmt w:val="bullet"/>
      <w:lvlText w:val="o"/>
      <w:lvlJc w:val="left"/>
      <w:pPr>
        <w:ind w:left="1916" w:hanging="360"/>
      </w:pPr>
      <w:rPr>
        <w:rFonts w:ascii="Courier New" w:hAnsi="Courier New" w:cs="Courier New" w:hint="default"/>
      </w:rPr>
    </w:lvl>
    <w:lvl w:ilvl="2" w:tplc="0C070005" w:tentative="1">
      <w:start w:val="1"/>
      <w:numFmt w:val="bullet"/>
      <w:lvlText w:val=""/>
      <w:lvlJc w:val="left"/>
      <w:pPr>
        <w:ind w:left="2636" w:hanging="360"/>
      </w:pPr>
      <w:rPr>
        <w:rFonts w:ascii="Wingdings" w:hAnsi="Wingdings" w:hint="default"/>
      </w:rPr>
    </w:lvl>
    <w:lvl w:ilvl="3" w:tplc="0C070001" w:tentative="1">
      <w:start w:val="1"/>
      <w:numFmt w:val="bullet"/>
      <w:lvlText w:val=""/>
      <w:lvlJc w:val="left"/>
      <w:pPr>
        <w:ind w:left="3356" w:hanging="360"/>
      </w:pPr>
      <w:rPr>
        <w:rFonts w:ascii="Symbol" w:hAnsi="Symbol" w:hint="default"/>
      </w:rPr>
    </w:lvl>
    <w:lvl w:ilvl="4" w:tplc="0C070003" w:tentative="1">
      <w:start w:val="1"/>
      <w:numFmt w:val="bullet"/>
      <w:lvlText w:val="o"/>
      <w:lvlJc w:val="left"/>
      <w:pPr>
        <w:ind w:left="4076" w:hanging="360"/>
      </w:pPr>
      <w:rPr>
        <w:rFonts w:ascii="Courier New" w:hAnsi="Courier New" w:cs="Courier New" w:hint="default"/>
      </w:rPr>
    </w:lvl>
    <w:lvl w:ilvl="5" w:tplc="0C070005" w:tentative="1">
      <w:start w:val="1"/>
      <w:numFmt w:val="bullet"/>
      <w:lvlText w:val=""/>
      <w:lvlJc w:val="left"/>
      <w:pPr>
        <w:ind w:left="4796" w:hanging="360"/>
      </w:pPr>
      <w:rPr>
        <w:rFonts w:ascii="Wingdings" w:hAnsi="Wingdings" w:hint="default"/>
      </w:rPr>
    </w:lvl>
    <w:lvl w:ilvl="6" w:tplc="0C070001" w:tentative="1">
      <w:start w:val="1"/>
      <w:numFmt w:val="bullet"/>
      <w:lvlText w:val=""/>
      <w:lvlJc w:val="left"/>
      <w:pPr>
        <w:ind w:left="5516" w:hanging="360"/>
      </w:pPr>
      <w:rPr>
        <w:rFonts w:ascii="Symbol" w:hAnsi="Symbol" w:hint="default"/>
      </w:rPr>
    </w:lvl>
    <w:lvl w:ilvl="7" w:tplc="0C070003" w:tentative="1">
      <w:start w:val="1"/>
      <w:numFmt w:val="bullet"/>
      <w:lvlText w:val="o"/>
      <w:lvlJc w:val="left"/>
      <w:pPr>
        <w:ind w:left="6236" w:hanging="360"/>
      </w:pPr>
      <w:rPr>
        <w:rFonts w:ascii="Courier New" w:hAnsi="Courier New" w:cs="Courier New" w:hint="default"/>
      </w:rPr>
    </w:lvl>
    <w:lvl w:ilvl="8" w:tplc="0C070005" w:tentative="1">
      <w:start w:val="1"/>
      <w:numFmt w:val="bullet"/>
      <w:lvlText w:val=""/>
      <w:lvlJc w:val="left"/>
      <w:pPr>
        <w:ind w:left="6956" w:hanging="360"/>
      </w:pPr>
      <w:rPr>
        <w:rFonts w:ascii="Wingdings" w:hAnsi="Wingdings" w:hint="default"/>
      </w:rPr>
    </w:lvl>
  </w:abstractNum>
  <w:abstractNum w:abstractNumId="20" w15:restartNumberingAfterBreak="0">
    <w:nsid w:val="551D0E23"/>
    <w:multiLevelType w:val="hybridMultilevel"/>
    <w:tmpl w:val="8FAA06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5235EDE"/>
    <w:multiLevelType w:val="singleLevel"/>
    <w:tmpl w:val="D7CC3ACE"/>
    <w:lvl w:ilvl="0">
      <w:numFmt w:val="bullet"/>
      <w:lvlText w:val="-"/>
      <w:lvlJc w:val="left"/>
      <w:pPr>
        <w:tabs>
          <w:tab w:val="num" w:pos="360"/>
        </w:tabs>
        <w:ind w:left="360" w:hanging="360"/>
      </w:pPr>
      <w:rPr>
        <w:rFonts w:hint="default"/>
      </w:rPr>
    </w:lvl>
  </w:abstractNum>
  <w:abstractNum w:abstractNumId="22" w15:restartNumberingAfterBreak="0">
    <w:nsid w:val="56832424"/>
    <w:multiLevelType w:val="hybridMultilevel"/>
    <w:tmpl w:val="5DB68D08"/>
    <w:lvl w:ilvl="0" w:tplc="0C070001">
      <w:start w:val="1"/>
      <w:numFmt w:val="bullet"/>
      <w:lvlText w:val=""/>
      <w:lvlJc w:val="left"/>
      <w:pPr>
        <w:ind w:left="1196" w:hanging="360"/>
      </w:pPr>
      <w:rPr>
        <w:rFonts w:ascii="Symbol" w:hAnsi="Symbol" w:hint="default"/>
      </w:rPr>
    </w:lvl>
    <w:lvl w:ilvl="1" w:tplc="0C070003" w:tentative="1">
      <w:start w:val="1"/>
      <w:numFmt w:val="bullet"/>
      <w:lvlText w:val="o"/>
      <w:lvlJc w:val="left"/>
      <w:pPr>
        <w:ind w:left="1916" w:hanging="360"/>
      </w:pPr>
      <w:rPr>
        <w:rFonts w:ascii="Courier New" w:hAnsi="Courier New" w:cs="Courier New" w:hint="default"/>
      </w:rPr>
    </w:lvl>
    <w:lvl w:ilvl="2" w:tplc="0C070005" w:tentative="1">
      <w:start w:val="1"/>
      <w:numFmt w:val="bullet"/>
      <w:lvlText w:val=""/>
      <w:lvlJc w:val="left"/>
      <w:pPr>
        <w:ind w:left="2636" w:hanging="360"/>
      </w:pPr>
      <w:rPr>
        <w:rFonts w:ascii="Wingdings" w:hAnsi="Wingdings" w:hint="default"/>
      </w:rPr>
    </w:lvl>
    <w:lvl w:ilvl="3" w:tplc="0C070001" w:tentative="1">
      <w:start w:val="1"/>
      <w:numFmt w:val="bullet"/>
      <w:lvlText w:val=""/>
      <w:lvlJc w:val="left"/>
      <w:pPr>
        <w:ind w:left="3356" w:hanging="360"/>
      </w:pPr>
      <w:rPr>
        <w:rFonts w:ascii="Symbol" w:hAnsi="Symbol" w:hint="default"/>
      </w:rPr>
    </w:lvl>
    <w:lvl w:ilvl="4" w:tplc="0C070003" w:tentative="1">
      <w:start w:val="1"/>
      <w:numFmt w:val="bullet"/>
      <w:lvlText w:val="o"/>
      <w:lvlJc w:val="left"/>
      <w:pPr>
        <w:ind w:left="4076" w:hanging="360"/>
      </w:pPr>
      <w:rPr>
        <w:rFonts w:ascii="Courier New" w:hAnsi="Courier New" w:cs="Courier New" w:hint="default"/>
      </w:rPr>
    </w:lvl>
    <w:lvl w:ilvl="5" w:tplc="0C070005" w:tentative="1">
      <w:start w:val="1"/>
      <w:numFmt w:val="bullet"/>
      <w:lvlText w:val=""/>
      <w:lvlJc w:val="left"/>
      <w:pPr>
        <w:ind w:left="4796" w:hanging="360"/>
      </w:pPr>
      <w:rPr>
        <w:rFonts w:ascii="Wingdings" w:hAnsi="Wingdings" w:hint="default"/>
      </w:rPr>
    </w:lvl>
    <w:lvl w:ilvl="6" w:tplc="0C070001" w:tentative="1">
      <w:start w:val="1"/>
      <w:numFmt w:val="bullet"/>
      <w:lvlText w:val=""/>
      <w:lvlJc w:val="left"/>
      <w:pPr>
        <w:ind w:left="5516" w:hanging="360"/>
      </w:pPr>
      <w:rPr>
        <w:rFonts w:ascii="Symbol" w:hAnsi="Symbol" w:hint="default"/>
      </w:rPr>
    </w:lvl>
    <w:lvl w:ilvl="7" w:tplc="0C070003" w:tentative="1">
      <w:start w:val="1"/>
      <w:numFmt w:val="bullet"/>
      <w:lvlText w:val="o"/>
      <w:lvlJc w:val="left"/>
      <w:pPr>
        <w:ind w:left="6236" w:hanging="360"/>
      </w:pPr>
      <w:rPr>
        <w:rFonts w:ascii="Courier New" w:hAnsi="Courier New" w:cs="Courier New" w:hint="default"/>
      </w:rPr>
    </w:lvl>
    <w:lvl w:ilvl="8" w:tplc="0C070005" w:tentative="1">
      <w:start w:val="1"/>
      <w:numFmt w:val="bullet"/>
      <w:lvlText w:val=""/>
      <w:lvlJc w:val="left"/>
      <w:pPr>
        <w:ind w:left="6956" w:hanging="360"/>
      </w:pPr>
      <w:rPr>
        <w:rFonts w:ascii="Wingdings" w:hAnsi="Wingdings" w:hint="default"/>
      </w:rPr>
    </w:lvl>
  </w:abstractNum>
  <w:abstractNum w:abstractNumId="23" w15:restartNumberingAfterBreak="0">
    <w:nsid w:val="5B7027F8"/>
    <w:multiLevelType w:val="hybridMultilevel"/>
    <w:tmpl w:val="4384846C"/>
    <w:lvl w:ilvl="0" w:tplc="0C07000F">
      <w:start w:val="1"/>
      <w:numFmt w:val="decimal"/>
      <w:lvlText w:val="%1."/>
      <w:lvlJc w:val="left"/>
      <w:pPr>
        <w:ind w:left="72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4" w15:restartNumberingAfterBreak="0">
    <w:nsid w:val="640D1905"/>
    <w:multiLevelType w:val="hybridMultilevel"/>
    <w:tmpl w:val="FFA88F3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A2D6798"/>
    <w:multiLevelType w:val="hybridMultilevel"/>
    <w:tmpl w:val="D1C403A4"/>
    <w:lvl w:ilvl="0" w:tplc="0C07000F">
      <w:start w:val="1"/>
      <w:numFmt w:val="decimal"/>
      <w:lvlText w:val="%1."/>
      <w:lvlJc w:val="left"/>
      <w:pPr>
        <w:ind w:left="1428" w:hanging="360"/>
      </w:p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26" w15:restartNumberingAfterBreak="0">
    <w:nsid w:val="7F8E4CAE"/>
    <w:multiLevelType w:val="hybridMultilevel"/>
    <w:tmpl w:val="C58408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63849912">
    <w:abstractNumId w:val="6"/>
  </w:num>
  <w:num w:numId="2" w16cid:durableId="1507358776">
    <w:abstractNumId w:val="4"/>
  </w:num>
  <w:num w:numId="3" w16cid:durableId="174855185">
    <w:abstractNumId w:val="18"/>
  </w:num>
  <w:num w:numId="4" w16cid:durableId="836265699">
    <w:abstractNumId w:val="8"/>
  </w:num>
  <w:num w:numId="5" w16cid:durableId="285545472">
    <w:abstractNumId w:val="3"/>
  </w:num>
  <w:num w:numId="6" w16cid:durableId="674192380">
    <w:abstractNumId w:val="1"/>
  </w:num>
  <w:num w:numId="7" w16cid:durableId="1247349564">
    <w:abstractNumId w:val="26"/>
  </w:num>
  <w:num w:numId="8" w16cid:durableId="863903908">
    <w:abstractNumId w:val="20"/>
  </w:num>
  <w:num w:numId="9" w16cid:durableId="2097894252">
    <w:abstractNumId w:val="2"/>
  </w:num>
  <w:num w:numId="10" w16cid:durableId="380715573">
    <w:abstractNumId w:val="13"/>
  </w:num>
  <w:num w:numId="11" w16cid:durableId="1737628763">
    <w:abstractNumId w:val="9"/>
  </w:num>
  <w:num w:numId="12" w16cid:durableId="915867696">
    <w:abstractNumId w:val="22"/>
  </w:num>
  <w:num w:numId="13" w16cid:durableId="2052655549">
    <w:abstractNumId w:val="17"/>
  </w:num>
  <w:num w:numId="14" w16cid:durableId="350105319">
    <w:abstractNumId w:val="11"/>
  </w:num>
  <w:num w:numId="15" w16cid:durableId="1255281023">
    <w:abstractNumId w:val="19"/>
  </w:num>
  <w:num w:numId="16" w16cid:durableId="1076978917">
    <w:abstractNumId w:val="7"/>
  </w:num>
  <w:num w:numId="17" w16cid:durableId="1968124174">
    <w:abstractNumId w:val="21"/>
  </w:num>
  <w:num w:numId="18" w16cid:durableId="285081868">
    <w:abstractNumId w:val="16"/>
  </w:num>
  <w:num w:numId="19" w16cid:durableId="221215373">
    <w:abstractNumId w:val="12"/>
  </w:num>
  <w:num w:numId="20" w16cid:durableId="1173371901">
    <w:abstractNumId w:val="23"/>
  </w:num>
  <w:num w:numId="21" w16cid:durableId="725373812">
    <w:abstractNumId w:val="25"/>
  </w:num>
  <w:num w:numId="22" w16cid:durableId="1565332519">
    <w:abstractNumId w:val="5"/>
  </w:num>
  <w:num w:numId="23" w16cid:durableId="1644307369">
    <w:abstractNumId w:val="14"/>
  </w:num>
  <w:num w:numId="24" w16cid:durableId="1887836934">
    <w:abstractNumId w:val="10"/>
  </w:num>
  <w:num w:numId="25" w16cid:durableId="66928060">
    <w:abstractNumId w:val="0"/>
  </w:num>
  <w:num w:numId="26" w16cid:durableId="1719356363">
    <w:abstractNumId w:val="24"/>
  </w:num>
  <w:num w:numId="27" w16cid:durableId="153762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DB"/>
    <w:rsid w:val="00002AC2"/>
    <w:rsid w:val="000067DA"/>
    <w:rsid w:val="00006A4C"/>
    <w:rsid w:val="000231EB"/>
    <w:rsid w:val="00053149"/>
    <w:rsid w:val="00053D84"/>
    <w:rsid w:val="00073CAE"/>
    <w:rsid w:val="00084583"/>
    <w:rsid w:val="000A47A5"/>
    <w:rsid w:val="000B27B2"/>
    <w:rsid w:val="000C03DB"/>
    <w:rsid w:val="000C7DAE"/>
    <w:rsid w:val="000D2F86"/>
    <w:rsid w:val="001218AC"/>
    <w:rsid w:val="00130E81"/>
    <w:rsid w:val="001368AA"/>
    <w:rsid w:val="001434AA"/>
    <w:rsid w:val="00162DF3"/>
    <w:rsid w:val="001917E6"/>
    <w:rsid w:val="001B35C0"/>
    <w:rsid w:val="001B528B"/>
    <w:rsid w:val="001B6A6A"/>
    <w:rsid w:val="001D3743"/>
    <w:rsid w:val="001D4670"/>
    <w:rsid w:val="001E23C7"/>
    <w:rsid w:val="001E775B"/>
    <w:rsid w:val="001F14C5"/>
    <w:rsid w:val="0020627E"/>
    <w:rsid w:val="00207033"/>
    <w:rsid w:val="00215D15"/>
    <w:rsid w:val="002304C9"/>
    <w:rsid w:val="00233C56"/>
    <w:rsid w:val="00236B93"/>
    <w:rsid w:val="00245E3F"/>
    <w:rsid w:val="00247DAB"/>
    <w:rsid w:val="002512EA"/>
    <w:rsid w:val="002559AA"/>
    <w:rsid w:val="00260CE7"/>
    <w:rsid w:val="00270A28"/>
    <w:rsid w:val="002711C9"/>
    <w:rsid w:val="002747FF"/>
    <w:rsid w:val="00284B16"/>
    <w:rsid w:val="00285F3F"/>
    <w:rsid w:val="00286EC1"/>
    <w:rsid w:val="002946E9"/>
    <w:rsid w:val="002A4064"/>
    <w:rsid w:val="002A4A88"/>
    <w:rsid w:val="002D4AEE"/>
    <w:rsid w:val="002D6DF0"/>
    <w:rsid w:val="002E30C8"/>
    <w:rsid w:val="002F222F"/>
    <w:rsid w:val="002F3FB9"/>
    <w:rsid w:val="003103BD"/>
    <w:rsid w:val="0031385D"/>
    <w:rsid w:val="0031666F"/>
    <w:rsid w:val="003266E0"/>
    <w:rsid w:val="00355F98"/>
    <w:rsid w:val="00361D9F"/>
    <w:rsid w:val="003645F7"/>
    <w:rsid w:val="00372A7F"/>
    <w:rsid w:val="003925E0"/>
    <w:rsid w:val="003A5EBA"/>
    <w:rsid w:val="003B2148"/>
    <w:rsid w:val="003C0DA7"/>
    <w:rsid w:val="003D1F31"/>
    <w:rsid w:val="003D3BA2"/>
    <w:rsid w:val="003F25FB"/>
    <w:rsid w:val="00415C15"/>
    <w:rsid w:val="0045121D"/>
    <w:rsid w:val="00452D58"/>
    <w:rsid w:val="00461EA4"/>
    <w:rsid w:val="0047042D"/>
    <w:rsid w:val="004721F3"/>
    <w:rsid w:val="00472739"/>
    <w:rsid w:val="00485117"/>
    <w:rsid w:val="004A4BA5"/>
    <w:rsid w:val="004A6BE7"/>
    <w:rsid w:val="004C2E1F"/>
    <w:rsid w:val="004D0407"/>
    <w:rsid w:val="004D2EC6"/>
    <w:rsid w:val="004D507B"/>
    <w:rsid w:val="00505234"/>
    <w:rsid w:val="00505910"/>
    <w:rsid w:val="005128AF"/>
    <w:rsid w:val="00514765"/>
    <w:rsid w:val="005174DF"/>
    <w:rsid w:val="0052291D"/>
    <w:rsid w:val="005337AB"/>
    <w:rsid w:val="00540B15"/>
    <w:rsid w:val="005519E1"/>
    <w:rsid w:val="00551B4B"/>
    <w:rsid w:val="00561724"/>
    <w:rsid w:val="00562475"/>
    <w:rsid w:val="005B0C9F"/>
    <w:rsid w:val="005B325B"/>
    <w:rsid w:val="005B3A57"/>
    <w:rsid w:val="005E486E"/>
    <w:rsid w:val="005F0048"/>
    <w:rsid w:val="005F5FC0"/>
    <w:rsid w:val="006166C2"/>
    <w:rsid w:val="00620D43"/>
    <w:rsid w:val="006238B1"/>
    <w:rsid w:val="006259B9"/>
    <w:rsid w:val="0065789D"/>
    <w:rsid w:val="00657F68"/>
    <w:rsid w:val="00662DB6"/>
    <w:rsid w:val="0068300A"/>
    <w:rsid w:val="00693D0C"/>
    <w:rsid w:val="006A0194"/>
    <w:rsid w:val="006A4B92"/>
    <w:rsid w:val="006B3789"/>
    <w:rsid w:val="006B7A1F"/>
    <w:rsid w:val="006C441B"/>
    <w:rsid w:val="006C6FF6"/>
    <w:rsid w:val="006D00CE"/>
    <w:rsid w:val="006D5190"/>
    <w:rsid w:val="006E71BB"/>
    <w:rsid w:val="00700D17"/>
    <w:rsid w:val="00703A76"/>
    <w:rsid w:val="00703BBC"/>
    <w:rsid w:val="00711B8A"/>
    <w:rsid w:val="007168F9"/>
    <w:rsid w:val="0072126F"/>
    <w:rsid w:val="00727A0B"/>
    <w:rsid w:val="00732D46"/>
    <w:rsid w:val="00733344"/>
    <w:rsid w:val="00737B6D"/>
    <w:rsid w:val="00747C6B"/>
    <w:rsid w:val="00760CB0"/>
    <w:rsid w:val="00766338"/>
    <w:rsid w:val="00777C8F"/>
    <w:rsid w:val="0078005A"/>
    <w:rsid w:val="00780395"/>
    <w:rsid w:val="0078608E"/>
    <w:rsid w:val="007B6E82"/>
    <w:rsid w:val="007D2533"/>
    <w:rsid w:val="007E01C6"/>
    <w:rsid w:val="007E1526"/>
    <w:rsid w:val="007E2413"/>
    <w:rsid w:val="007E56A6"/>
    <w:rsid w:val="007F39CE"/>
    <w:rsid w:val="007F4B9F"/>
    <w:rsid w:val="00817812"/>
    <w:rsid w:val="00817AA1"/>
    <w:rsid w:val="0082292B"/>
    <w:rsid w:val="00822BB9"/>
    <w:rsid w:val="00824C92"/>
    <w:rsid w:val="00830B94"/>
    <w:rsid w:val="00831529"/>
    <w:rsid w:val="00832A98"/>
    <w:rsid w:val="0083483D"/>
    <w:rsid w:val="00836E92"/>
    <w:rsid w:val="00844D20"/>
    <w:rsid w:val="00847CEF"/>
    <w:rsid w:val="00880BC3"/>
    <w:rsid w:val="00886CAF"/>
    <w:rsid w:val="008908B6"/>
    <w:rsid w:val="008B49E0"/>
    <w:rsid w:val="008B7798"/>
    <w:rsid w:val="008D04ED"/>
    <w:rsid w:val="008D2660"/>
    <w:rsid w:val="008E6B72"/>
    <w:rsid w:val="008F0D07"/>
    <w:rsid w:val="00914A68"/>
    <w:rsid w:val="00921693"/>
    <w:rsid w:val="0092788D"/>
    <w:rsid w:val="009406C6"/>
    <w:rsid w:val="0095019B"/>
    <w:rsid w:val="009514B0"/>
    <w:rsid w:val="00961674"/>
    <w:rsid w:val="00962662"/>
    <w:rsid w:val="00973C02"/>
    <w:rsid w:val="00975F20"/>
    <w:rsid w:val="009A6484"/>
    <w:rsid w:val="009C0637"/>
    <w:rsid w:val="009C3481"/>
    <w:rsid w:val="009C7ED4"/>
    <w:rsid w:val="009D26E3"/>
    <w:rsid w:val="009D3BD3"/>
    <w:rsid w:val="009D4B9F"/>
    <w:rsid w:val="009D5A48"/>
    <w:rsid w:val="009D6396"/>
    <w:rsid w:val="009F0782"/>
    <w:rsid w:val="009F73EE"/>
    <w:rsid w:val="00A00A91"/>
    <w:rsid w:val="00A10C3F"/>
    <w:rsid w:val="00A119D0"/>
    <w:rsid w:val="00A124BB"/>
    <w:rsid w:val="00A300B7"/>
    <w:rsid w:val="00A33464"/>
    <w:rsid w:val="00A376C0"/>
    <w:rsid w:val="00A41101"/>
    <w:rsid w:val="00A42AD4"/>
    <w:rsid w:val="00A5546E"/>
    <w:rsid w:val="00A86C0A"/>
    <w:rsid w:val="00A87523"/>
    <w:rsid w:val="00AC541D"/>
    <w:rsid w:val="00AE7588"/>
    <w:rsid w:val="00AF74FC"/>
    <w:rsid w:val="00B243A5"/>
    <w:rsid w:val="00B258F4"/>
    <w:rsid w:val="00B25C46"/>
    <w:rsid w:val="00B37AFB"/>
    <w:rsid w:val="00B4134E"/>
    <w:rsid w:val="00B51DFF"/>
    <w:rsid w:val="00B53C21"/>
    <w:rsid w:val="00B55918"/>
    <w:rsid w:val="00B740CE"/>
    <w:rsid w:val="00B82219"/>
    <w:rsid w:val="00B8314E"/>
    <w:rsid w:val="00B90108"/>
    <w:rsid w:val="00B9167C"/>
    <w:rsid w:val="00B923D4"/>
    <w:rsid w:val="00BB4F7D"/>
    <w:rsid w:val="00BB586D"/>
    <w:rsid w:val="00BC0014"/>
    <w:rsid w:val="00BC1201"/>
    <w:rsid w:val="00BC2868"/>
    <w:rsid w:val="00BE011C"/>
    <w:rsid w:val="00BE1254"/>
    <w:rsid w:val="00BE21E9"/>
    <w:rsid w:val="00BF649D"/>
    <w:rsid w:val="00C028B4"/>
    <w:rsid w:val="00C05DA1"/>
    <w:rsid w:val="00C07227"/>
    <w:rsid w:val="00C172A9"/>
    <w:rsid w:val="00C477A0"/>
    <w:rsid w:val="00C56927"/>
    <w:rsid w:val="00C66F6B"/>
    <w:rsid w:val="00C823FD"/>
    <w:rsid w:val="00C864EF"/>
    <w:rsid w:val="00C92C2F"/>
    <w:rsid w:val="00C95708"/>
    <w:rsid w:val="00CA27D3"/>
    <w:rsid w:val="00CA2862"/>
    <w:rsid w:val="00CB07B0"/>
    <w:rsid w:val="00CB184B"/>
    <w:rsid w:val="00CC0B3E"/>
    <w:rsid w:val="00CC10F3"/>
    <w:rsid w:val="00CC1146"/>
    <w:rsid w:val="00CC2D14"/>
    <w:rsid w:val="00CD2008"/>
    <w:rsid w:val="00CF79AF"/>
    <w:rsid w:val="00D05A57"/>
    <w:rsid w:val="00D146AA"/>
    <w:rsid w:val="00D3120C"/>
    <w:rsid w:val="00D3133E"/>
    <w:rsid w:val="00D36FE3"/>
    <w:rsid w:val="00D41FDE"/>
    <w:rsid w:val="00D65429"/>
    <w:rsid w:val="00D66903"/>
    <w:rsid w:val="00D716FB"/>
    <w:rsid w:val="00D753D2"/>
    <w:rsid w:val="00D75D6F"/>
    <w:rsid w:val="00D832DB"/>
    <w:rsid w:val="00D92D1D"/>
    <w:rsid w:val="00DC1A67"/>
    <w:rsid w:val="00DC2188"/>
    <w:rsid w:val="00DD3B35"/>
    <w:rsid w:val="00DD6CC0"/>
    <w:rsid w:val="00DD6EC5"/>
    <w:rsid w:val="00DF05E9"/>
    <w:rsid w:val="00DF2659"/>
    <w:rsid w:val="00E061B4"/>
    <w:rsid w:val="00E1096A"/>
    <w:rsid w:val="00E13F3B"/>
    <w:rsid w:val="00E154AA"/>
    <w:rsid w:val="00E576CE"/>
    <w:rsid w:val="00E748EC"/>
    <w:rsid w:val="00E90521"/>
    <w:rsid w:val="00EA1879"/>
    <w:rsid w:val="00EA5320"/>
    <w:rsid w:val="00EB21F0"/>
    <w:rsid w:val="00EE3391"/>
    <w:rsid w:val="00EE6A67"/>
    <w:rsid w:val="00EF65AF"/>
    <w:rsid w:val="00F029D1"/>
    <w:rsid w:val="00F16377"/>
    <w:rsid w:val="00F71917"/>
    <w:rsid w:val="00F7376D"/>
    <w:rsid w:val="00F74022"/>
    <w:rsid w:val="00F7678C"/>
    <w:rsid w:val="00FA3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4CA2E"/>
  <w15:docId w15:val="{93AE0463-383E-43EC-9A05-CDBEDAFB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053D84"/>
    <w:pPr>
      <w:spacing w:before="240" w:after="240"/>
      <w:jc w:val="both"/>
    </w:pPr>
    <w:rPr>
      <w:rFonts w:ascii="Arial" w:eastAsia="Arial" w:hAnsi="Arial" w:cs="Arial"/>
      <w:sz w:val="24"/>
      <w:lang w:val="de-DE"/>
    </w:rPr>
  </w:style>
  <w:style w:type="paragraph" w:styleId="berschrift1">
    <w:name w:val="heading 1"/>
    <w:basedOn w:val="Standard"/>
    <w:autoRedefine/>
    <w:uiPriority w:val="1"/>
    <w:qFormat/>
    <w:rsid w:val="00A33464"/>
    <w:pPr>
      <w:outlineLvl w:val="0"/>
    </w:pPr>
    <w:rPr>
      <w:b/>
      <w:bCs/>
      <w:color w:val="003399"/>
      <w:sz w:val="32"/>
      <w:szCs w:val="32"/>
    </w:rPr>
  </w:style>
  <w:style w:type="paragraph" w:styleId="berschrift2">
    <w:name w:val="heading 2"/>
    <w:basedOn w:val="Standard"/>
    <w:autoRedefine/>
    <w:uiPriority w:val="1"/>
    <w:qFormat/>
    <w:rsid w:val="00A33464"/>
    <w:pPr>
      <w:outlineLvl w:val="1"/>
    </w:pPr>
    <w:rPr>
      <w:b/>
      <w:bCs/>
      <w:color w:val="003399"/>
      <w:sz w:val="28"/>
      <w:szCs w:val="26"/>
    </w:rPr>
  </w:style>
  <w:style w:type="paragraph" w:styleId="berschrift3">
    <w:name w:val="heading 3"/>
    <w:basedOn w:val="Standard"/>
    <w:uiPriority w:val="1"/>
    <w:qFormat/>
    <w:rsid w:val="00B8314E"/>
    <w:pPr>
      <w:ind w:left="116"/>
      <w:outlineLvl w:val="2"/>
    </w:pPr>
    <w:rPr>
      <w:b/>
      <w:bCs/>
      <w:color w:val="003399"/>
      <w:szCs w:val="24"/>
    </w:rPr>
  </w:style>
  <w:style w:type="paragraph" w:styleId="berschrift6">
    <w:name w:val="heading 6"/>
    <w:basedOn w:val="Standard"/>
    <w:next w:val="Standard"/>
    <w:link w:val="berschrift6Zchn"/>
    <w:uiPriority w:val="9"/>
    <w:semiHidden/>
    <w:unhideWhenUsed/>
    <w:qFormat/>
    <w:rsid w:val="00C172A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ind w:left="116"/>
    </w:pPr>
    <w:rPr>
      <w:szCs w:val="24"/>
    </w:rPr>
  </w:style>
  <w:style w:type="paragraph" w:styleId="Verzeichnis2">
    <w:name w:val="toc 2"/>
    <w:basedOn w:val="Standard"/>
    <w:uiPriority w:val="39"/>
    <w:qFormat/>
    <w:pPr>
      <w:ind w:left="682"/>
    </w:pPr>
    <w:rPr>
      <w:szCs w:val="24"/>
    </w:rPr>
  </w:style>
  <w:style w:type="paragraph" w:styleId="Textkrper">
    <w:name w:val="Body Text"/>
    <w:basedOn w:val="Standard"/>
    <w:uiPriority w:val="1"/>
    <w:qFormat/>
    <w:pPr>
      <w:ind w:left="116"/>
    </w:pPr>
    <w:rPr>
      <w:szCs w:val="24"/>
    </w:rPr>
  </w:style>
  <w:style w:type="paragraph" w:styleId="Listenabsatz">
    <w:name w:val="List Paragraph"/>
    <w:basedOn w:val="Standard"/>
    <w:uiPriority w:val="34"/>
    <w:qFormat/>
    <w:pPr>
      <w:ind w:left="836" w:hanging="360"/>
    </w:pPr>
  </w:style>
  <w:style w:type="paragraph" w:customStyle="1" w:styleId="TableParagraph">
    <w:name w:val="Table Paragraph"/>
    <w:basedOn w:val="Standard"/>
    <w:uiPriority w:val="1"/>
    <w:qFormat/>
  </w:style>
  <w:style w:type="paragraph" w:styleId="berarbeitung">
    <w:name w:val="Revision"/>
    <w:hidden/>
    <w:uiPriority w:val="99"/>
    <w:semiHidden/>
    <w:rsid w:val="00D65429"/>
    <w:pPr>
      <w:widowControl/>
      <w:autoSpaceDE/>
      <w:autoSpaceDN/>
    </w:pPr>
    <w:rPr>
      <w:rFonts w:ascii="Arial" w:eastAsia="Arial" w:hAnsi="Arial" w:cs="Arial"/>
      <w:lang w:val="de-DE"/>
    </w:rPr>
  </w:style>
  <w:style w:type="paragraph" w:styleId="Sprechblasentext">
    <w:name w:val="Balloon Text"/>
    <w:basedOn w:val="Standard"/>
    <w:link w:val="SprechblasentextZchn"/>
    <w:uiPriority w:val="99"/>
    <w:semiHidden/>
    <w:unhideWhenUsed/>
    <w:rsid w:val="00D6542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5429"/>
    <w:rPr>
      <w:rFonts w:ascii="Segoe UI" w:eastAsia="Arial" w:hAnsi="Segoe UI" w:cs="Segoe UI"/>
      <w:sz w:val="18"/>
      <w:szCs w:val="18"/>
      <w:lang w:val="de-DE"/>
    </w:rPr>
  </w:style>
  <w:style w:type="paragraph" w:styleId="Inhaltsverzeichnisberschrift">
    <w:name w:val="TOC Heading"/>
    <w:basedOn w:val="berschrift1"/>
    <w:next w:val="Standard"/>
    <w:uiPriority w:val="39"/>
    <w:unhideWhenUsed/>
    <w:qFormat/>
    <w:rsid w:val="00B37AFB"/>
    <w:pPr>
      <w:keepNext/>
      <w:keepLines/>
      <w:widowControl/>
      <w:autoSpaceDE/>
      <w:autoSpaceDN/>
      <w:spacing w:line="259" w:lineRule="auto"/>
      <w:outlineLvl w:val="9"/>
    </w:pPr>
    <w:rPr>
      <w:rFonts w:asciiTheme="majorHAnsi" w:eastAsiaTheme="majorEastAsia" w:hAnsiTheme="majorHAnsi" w:cstheme="majorBidi"/>
      <w:b w:val="0"/>
      <w:bCs w:val="0"/>
      <w:color w:val="365F91" w:themeColor="accent1" w:themeShade="BF"/>
      <w:lang w:val="de-AT" w:eastAsia="de-AT"/>
    </w:rPr>
  </w:style>
  <w:style w:type="paragraph" w:styleId="Verzeichnis3">
    <w:name w:val="toc 3"/>
    <w:basedOn w:val="Standard"/>
    <w:next w:val="Standard"/>
    <w:autoRedefine/>
    <w:uiPriority w:val="39"/>
    <w:unhideWhenUsed/>
    <w:rsid w:val="00B55918"/>
    <w:pPr>
      <w:tabs>
        <w:tab w:val="right" w:leader="dot" w:pos="9300"/>
      </w:tabs>
      <w:spacing w:before="120" w:after="120"/>
      <w:ind w:left="1701"/>
    </w:pPr>
  </w:style>
  <w:style w:type="character" w:styleId="Hyperlink">
    <w:name w:val="Hyperlink"/>
    <w:basedOn w:val="Absatz-Standardschriftart"/>
    <w:uiPriority w:val="99"/>
    <w:unhideWhenUsed/>
    <w:rsid w:val="00B37AFB"/>
    <w:rPr>
      <w:color w:val="0000FF" w:themeColor="hyperlink"/>
      <w:u w:val="single"/>
    </w:rPr>
  </w:style>
  <w:style w:type="paragraph" w:styleId="Kopfzeile">
    <w:name w:val="header"/>
    <w:basedOn w:val="Standard"/>
    <w:link w:val="KopfzeileZchn"/>
    <w:uiPriority w:val="99"/>
    <w:unhideWhenUsed/>
    <w:rsid w:val="00B37AFB"/>
    <w:pPr>
      <w:tabs>
        <w:tab w:val="center" w:pos="4536"/>
        <w:tab w:val="right" w:pos="9072"/>
      </w:tabs>
    </w:pPr>
  </w:style>
  <w:style w:type="character" w:customStyle="1" w:styleId="KopfzeileZchn">
    <w:name w:val="Kopfzeile Zchn"/>
    <w:basedOn w:val="Absatz-Standardschriftart"/>
    <w:link w:val="Kopfzeile"/>
    <w:uiPriority w:val="99"/>
    <w:rsid w:val="00B37AFB"/>
    <w:rPr>
      <w:rFonts w:ascii="Arial" w:eastAsia="Arial" w:hAnsi="Arial" w:cs="Arial"/>
      <w:lang w:val="de-DE"/>
    </w:rPr>
  </w:style>
  <w:style w:type="paragraph" w:styleId="Fuzeile">
    <w:name w:val="footer"/>
    <w:basedOn w:val="Standard"/>
    <w:link w:val="FuzeileZchn"/>
    <w:uiPriority w:val="99"/>
    <w:unhideWhenUsed/>
    <w:rsid w:val="00B37AFB"/>
    <w:pPr>
      <w:tabs>
        <w:tab w:val="center" w:pos="4536"/>
        <w:tab w:val="right" w:pos="9072"/>
      </w:tabs>
    </w:pPr>
  </w:style>
  <w:style w:type="character" w:customStyle="1" w:styleId="FuzeileZchn">
    <w:name w:val="Fußzeile Zchn"/>
    <w:basedOn w:val="Absatz-Standardschriftart"/>
    <w:link w:val="Fuzeile"/>
    <w:uiPriority w:val="99"/>
    <w:rsid w:val="00B37AFB"/>
    <w:rPr>
      <w:rFonts w:ascii="Arial" w:eastAsia="Arial" w:hAnsi="Arial" w:cs="Arial"/>
      <w:lang w:val="de-DE"/>
    </w:rPr>
  </w:style>
  <w:style w:type="character" w:styleId="Fett">
    <w:name w:val="Strong"/>
    <w:basedOn w:val="Absatz-Standardschriftart"/>
    <w:uiPriority w:val="22"/>
    <w:qFormat/>
    <w:rsid w:val="00D146AA"/>
    <w:rPr>
      <w:b/>
      <w:bCs/>
    </w:rPr>
  </w:style>
  <w:style w:type="paragraph" w:styleId="Textkrper-Zeileneinzug">
    <w:name w:val="Body Text Indent"/>
    <w:basedOn w:val="Standard"/>
    <w:link w:val="Textkrper-ZeileneinzugZchn"/>
    <w:uiPriority w:val="99"/>
    <w:semiHidden/>
    <w:unhideWhenUsed/>
    <w:rsid w:val="000231EB"/>
    <w:pPr>
      <w:spacing w:after="120"/>
      <w:ind w:left="283"/>
    </w:pPr>
  </w:style>
  <w:style w:type="character" w:customStyle="1" w:styleId="Textkrper-ZeileneinzugZchn">
    <w:name w:val="Textkörper-Zeileneinzug Zchn"/>
    <w:basedOn w:val="Absatz-Standardschriftart"/>
    <w:link w:val="Textkrper-Zeileneinzug"/>
    <w:uiPriority w:val="99"/>
    <w:semiHidden/>
    <w:rsid w:val="000231EB"/>
    <w:rPr>
      <w:rFonts w:ascii="Arial" w:eastAsia="Arial" w:hAnsi="Arial" w:cs="Arial"/>
      <w:sz w:val="24"/>
      <w:lang w:val="de-DE"/>
    </w:rPr>
  </w:style>
  <w:style w:type="character" w:styleId="Kommentarzeichen">
    <w:name w:val="annotation reference"/>
    <w:basedOn w:val="Absatz-Standardschriftart"/>
    <w:uiPriority w:val="99"/>
    <w:semiHidden/>
    <w:unhideWhenUsed/>
    <w:rsid w:val="00620D43"/>
    <w:rPr>
      <w:sz w:val="16"/>
      <w:szCs w:val="16"/>
    </w:rPr>
  </w:style>
  <w:style w:type="paragraph" w:styleId="Kommentartext">
    <w:name w:val="annotation text"/>
    <w:basedOn w:val="Standard"/>
    <w:link w:val="KommentartextZchn"/>
    <w:uiPriority w:val="99"/>
    <w:semiHidden/>
    <w:unhideWhenUsed/>
    <w:rsid w:val="00620D43"/>
    <w:rPr>
      <w:sz w:val="20"/>
      <w:szCs w:val="20"/>
    </w:rPr>
  </w:style>
  <w:style w:type="character" w:customStyle="1" w:styleId="KommentartextZchn">
    <w:name w:val="Kommentartext Zchn"/>
    <w:basedOn w:val="Absatz-Standardschriftart"/>
    <w:link w:val="Kommentartext"/>
    <w:uiPriority w:val="99"/>
    <w:semiHidden/>
    <w:rsid w:val="00620D43"/>
    <w:rPr>
      <w:rFonts w:ascii="Arial" w:eastAsia="Arial" w:hAnsi="Arial" w:cs="Arial"/>
      <w:sz w:val="20"/>
      <w:szCs w:val="20"/>
      <w:lang w:val="de-DE"/>
    </w:rPr>
  </w:style>
  <w:style w:type="paragraph" w:styleId="Kommentarthema">
    <w:name w:val="annotation subject"/>
    <w:basedOn w:val="Kommentartext"/>
    <w:next w:val="Kommentartext"/>
    <w:link w:val="KommentarthemaZchn"/>
    <w:uiPriority w:val="99"/>
    <w:semiHidden/>
    <w:unhideWhenUsed/>
    <w:rsid w:val="00620D43"/>
    <w:rPr>
      <w:b/>
      <w:bCs/>
    </w:rPr>
  </w:style>
  <w:style w:type="character" w:customStyle="1" w:styleId="KommentarthemaZchn">
    <w:name w:val="Kommentarthema Zchn"/>
    <w:basedOn w:val="KommentartextZchn"/>
    <w:link w:val="Kommentarthema"/>
    <w:uiPriority w:val="99"/>
    <w:semiHidden/>
    <w:rsid w:val="00620D43"/>
    <w:rPr>
      <w:rFonts w:ascii="Arial" w:eastAsia="Arial" w:hAnsi="Arial" w:cs="Arial"/>
      <w:b/>
      <w:bCs/>
      <w:sz w:val="20"/>
      <w:szCs w:val="20"/>
      <w:lang w:val="de-DE"/>
    </w:rPr>
  </w:style>
  <w:style w:type="paragraph" w:styleId="StandardWeb">
    <w:name w:val="Normal (Web)"/>
    <w:basedOn w:val="Standard"/>
    <w:uiPriority w:val="99"/>
    <w:semiHidden/>
    <w:unhideWhenUsed/>
    <w:rsid w:val="00A42AD4"/>
    <w:rPr>
      <w:rFonts w:ascii="Times New Roman" w:hAnsi="Times New Roman" w:cs="Times New Roman"/>
      <w:szCs w:val="24"/>
    </w:rPr>
  </w:style>
  <w:style w:type="character" w:customStyle="1" w:styleId="berschrift6Zchn">
    <w:name w:val="Überschrift 6 Zchn"/>
    <w:basedOn w:val="Absatz-Standardschriftart"/>
    <w:link w:val="berschrift6"/>
    <w:uiPriority w:val="9"/>
    <w:semiHidden/>
    <w:rsid w:val="00C172A9"/>
    <w:rPr>
      <w:rFonts w:asciiTheme="majorHAnsi" w:eastAsiaTheme="majorEastAsia" w:hAnsiTheme="majorHAnsi" w:cstheme="majorBidi"/>
      <w:color w:val="243F60" w:themeColor="accent1" w:themeShade="7F"/>
      <w:sz w:val="24"/>
      <w:lang w:val="de-DE"/>
    </w:rPr>
  </w:style>
  <w:style w:type="paragraph" w:styleId="Titel">
    <w:name w:val="Title"/>
    <w:basedOn w:val="Standard"/>
    <w:next w:val="Standard"/>
    <w:link w:val="TitelZchn"/>
    <w:autoRedefine/>
    <w:uiPriority w:val="10"/>
    <w:qFormat/>
    <w:rsid w:val="00A33464"/>
    <w:pPr>
      <w:spacing w:before="0" w:after="0" w:line="360" w:lineRule="auto"/>
      <w:contextualSpacing/>
      <w:jc w:val="center"/>
    </w:pPr>
    <w:rPr>
      <w:rFonts w:eastAsiaTheme="majorEastAsia" w:cstheme="majorBidi"/>
      <w:b/>
      <w:spacing w:val="-10"/>
      <w:kern w:val="28"/>
      <w:sz w:val="56"/>
      <w:szCs w:val="56"/>
    </w:rPr>
  </w:style>
  <w:style w:type="character" w:customStyle="1" w:styleId="TitelZchn">
    <w:name w:val="Titel Zchn"/>
    <w:basedOn w:val="Absatz-Standardschriftart"/>
    <w:link w:val="Titel"/>
    <w:uiPriority w:val="10"/>
    <w:rsid w:val="00A33464"/>
    <w:rPr>
      <w:rFonts w:ascii="Arial" w:eastAsiaTheme="majorEastAsia" w:hAnsi="Arial" w:cstheme="majorBidi"/>
      <w:b/>
      <w:spacing w:val="-10"/>
      <w:kern w:val="28"/>
      <w:sz w:val="56"/>
      <w:szCs w:val="56"/>
      <w:lang w:val="de-DE"/>
    </w:rPr>
  </w:style>
  <w:style w:type="character" w:styleId="BesuchterLink">
    <w:name w:val="FollowedHyperlink"/>
    <w:basedOn w:val="Absatz-Standardschriftart"/>
    <w:uiPriority w:val="99"/>
    <w:semiHidden/>
    <w:unhideWhenUsed/>
    <w:rsid w:val="009D2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3692">
      <w:bodyDiv w:val="1"/>
      <w:marLeft w:val="0"/>
      <w:marRight w:val="0"/>
      <w:marTop w:val="0"/>
      <w:marBottom w:val="0"/>
      <w:divBdr>
        <w:top w:val="none" w:sz="0" w:space="0" w:color="auto"/>
        <w:left w:val="none" w:sz="0" w:space="0" w:color="auto"/>
        <w:bottom w:val="none" w:sz="0" w:space="0" w:color="auto"/>
        <w:right w:val="none" w:sz="0" w:space="0" w:color="auto"/>
      </w:divBdr>
    </w:div>
    <w:div w:id="97260220">
      <w:bodyDiv w:val="1"/>
      <w:marLeft w:val="0"/>
      <w:marRight w:val="0"/>
      <w:marTop w:val="0"/>
      <w:marBottom w:val="0"/>
      <w:divBdr>
        <w:top w:val="none" w:sz="0" w:space="0" w:color="auto"/>
        <w:left w:val="none" w:sz="0" w:space="0" w:color="auto"/>
        <w:bottom w:val="none" w:sz="0" w:space="0" w:color="auto"/>
        <w:right w:val="none" w:sz="0" w:space="0" w:color="auto"/>
      </w:divBdr>
    </w:div>
    <w:div w:id="218329085">
      <w:bodyDiv w:val="1"/>
      <w:marLeft w:val="0"/>
      <w:marRight w:val="0"/>
      <w:marTop w:val="0"/>
      <w:marBottom w:val="0"/>
      <w:divBdr>
        <w:top w:val="none" w:sz="0" w:space="0" w:color="auto"/>
        <w:left w:val="none" w:sz="0" w:space="0" w:color="auto"/>
        <w:bottom w:val="none" w:sz="0" w:space="0" w:color="auto"/>
        <w:right w:val="none" w:sz="0" w:space="0" w:color="auto"/>
      </w:divBdr>
    </w:div>
    <w:div w:id="229578665">
      <w:bodyDiv w:val="1"/>
      <w:marLeft w:val="0"/>
      <w:marRight w:val="0"/>
      <w:marTop w:val="0"/>
      <w:marBottom w:val="0"/>
      <w:divBdr>
        <w:top w:val="none" w:sz="0" w:space="0" w:color="auto"/>
        <w:left w:val="none" w:sz="0" w:space="0" w:color="auto"/>
        <w:bottom w:val="none" w:sz="0" w:space="0" w:color="auto"/>
        <w:right w:val="none" w:sz="0" w:space="0" w:color="auto"/>
      </w:divBdr>
    </w:div>
    <w:div w:id="298070218">
      <w:bodyDiv w:val="1"/>
      <w:marLeft w:val="0"/>
      <w:marRight w:val="0"/>
      <w:marTop w:val="0"/>
      <w:marBottom w:val="0"/>
      <w:divBdr>
        <w:top w:val="none" w:sz="0" w:space="0" w:color="auto"/>
        <w:left w:val="none" w:sz="0" w:space="0" w:color="auto"/>
        <w:bottom w:val="none" w:sz="0" w:space="0" w:color="auto"/>
        <w:right w:val="none" w:sz="0" w:space="0" w:color="auto"/>
      </w:divBdr>
    </w:div>
    <w:div w:id="300891840">
      <w:bodyDiv w:val="1"/>
      <w:marLeft w:val="0"/>
      <w:marRight w:val="0"/>
      <w:marTop w:val="0"/>
      <w:marBottom w:val="0"/>
      <w:divBdr>
        <w:top w:val="none" w:sz="0" w:space="0" w:color="auto"/>
        <w:left w:val="none" w:sz="0" w:space="0" w:color="auto"/>
        <w:bottom w:val="none" w:sz="0" w:space="0" w:color="auto"/>
        <w:right w:val="none" w:sz="0" w:space="0" w:color="auto"/>
      </w:divBdr>
    </w:div>
    <w:div w:id="328290419">
      <w:bodyDiv w:val="1"/>
      <w:marLeft w:val="0"/>
      <w:marRight w:val="0"/>
      <w:marTop w:val="0"/>
      <w:marBottom w:val="0"/>
      <w:divBdr>
        <w:top w:val="none" w:sz="0" w:space="0" w:color="auto"/>
        <w:left w:val="none" w:sz="0" w:space="0" w:color="auto"/>
        <w:bottom w:val="none" w:sz="0" w:space="0" w:color="auto"/>
        <w:right w:val="none" w:sz="0" w:space="0" w:color="auto"/>
      </w:divBdr>
    </w:div>
    <w:div w:id="351998432">
      <w:bodyDiv w:val="1"/>
      <w:marLeft w:val="0"/>
      <w:marRight w:val="0"/>
      <w:marTop w:val="0"/>
      <w:marBottom w:val="0"/>
      <w:divBdr>
        <w:top w:val="none" w:sz="0" w:space="0" w:color="auto"/>
        <w:left w:val="none" w:sz="0" w:space="0" w:color="auto"/>
        <w:bottom w:val="none" w:sz="0" w:space="0" w:color="auto"/>
        <w:right w:val="none" w:sz="0" w:space="0" w:color="auto"/>
      </w:divBdr>
    </w:div>
    <w:div w:id="419373186">
      <w:bodyDiv w:val="1"/>
      <w:marLeft w:val="0"/>
      <w:marRight w:val="0"/>
      <w:marTop w:val="0"/>
      <w:marBottom w:val="0"/>
      <w:divBdr>
        <w:top w:val="none" w:sz="0" w:space="0" w:color="auto"/>
        <w:left w:val="none" w:sz="0" w:space="0" w:color="auto"/>
        <w:bottom w:val="none" w:sz="0" w:space="0" w:color="auto"/>
        <w:right w:val="none" w:sz="0" w:space="0" w:color="auto"/>
      </w:divBdr>
    </w:div>
    <w:div w:id="463432424">
      <w:bodyDiv w:val="1"/>
      <w:marLeft w:val="0"/>
      <w:marRight w:val="0"/>
      <w:marTop w:val="0"/>
      <w:marBottom w:val="0"/>
      <w:divBdr>
        <w:top w:val="none" w:sz="0" w:space="0" w:color="auto"/>
        <w:left w:val="none" w:sz="0" w:space="0" w:color="auto"/>
        <w:bottom w:val="none" w:sz="0" w:space="0" w:color="auto"/>
        <w:right w:val="none" w:sz="0" w:space="0" w:color="auto"/>
      </w:divBdr>
    </w:div>
    <w:div w:id="463625966">
      <w:bodyDiv w:val="1"/>
      <w:marLeft w:val="0"/>
      <w:marRight w:val="0"/>
      <w:marTop w:val="0"/>
      <w:marBottom w:val="0"/>
      <w:divBdr>
        <w:top w:val="none" w:sz="0" w:space="0" w:color="auto"/>
        <w:left w:val="none" w:sz="0" w:space="0" w:color="auto"/>
        <w:bottom w:val="none" w:sz="0" w:space="0" w:color="auto"/>
        <w:right w:val="none" w:sz="0" w:space="0" w:color="auto"/>
      </w:divBdr>
      <w:divsChild>
        <w:div w:id="1248230870">
          <w:marLeft w:val="0"/>
          <w:marRight w:val="0"/>
          <w:marTop w:val="0"/>
          <w:marBottom w:val="0"/>
          <w:divBdr>
            <w:top w:val="none" w:sz="0" w:space="0" w:color="auto"/>
            <w:left w:val="none" w:sz="0" w:space="0" w:color="auto"/>
            <w:bottom w:val="none" w:sz="0" w:space="0" w:color="auto"/>
            <w:right w:val="none" w:sz="0" w:space="0" w:color="auto"/>
          </w:divBdr>
          <w:divsChild>
            <w:div w:id="2132741810">
              <w:marLeft w:val="0"/>
              <w:marRight w:val="0"/>
              <w:marTop w:val="0"/>
              <w:marBottom w:val="0"/>
              <w:divBdr>
                <w:top w:val="none" w:sz="0" w:space="0" w:color="auto"/>
                <w:left w:val="none" w:sz="0" w:space="0" w:color="auto"/>
                <w:bottom w:val="none" w:sz="0" w:space="0" w:color="auto"/>
                <w:right w:val="none" w:sz="0" w:space="0" w:color="auto"/>
              </w:divBdr>
              <w:divsChild>
                <w:div w:id="1304963145">
                  <w:marLeft w:val="0"/>
                  <w:marRight w:val="0"/>
                  <w:marTop w:val="0"/>
                  <w:marBottom w:val="0"/>
                  <w:divBdr>
                    <w:top w:val="none" w:sz="0" w:space="0" w:color="auto"/>
                    <w:left w:val="none" w:sz="0" w:space="0" w:color="auto"/>
                    <w:bottom w:val="none" w:sz="0" w:space="0" w:color="auto"/>
                    <w:right w:val="none" w:sz="0" w:space="0" w:color="auto"/>
                  </w:divBdr>
                  <w:divsChild>
                    <w:div w:id="1939554260">
                      <w:marLeft w:val="0"/>
                      <w:marRight w:val="0"/>
                      <w:marTop w:val="0"/>
                      <w:marBottom w:val="0"/>
                      <w:divBdr>
                        <w:top w:val="none" w:sz="0" w:space="0" w:color="auto"/>
                        <w:left w:val="none" w:sz="0" w:space="0" w:color="auto"/>
                        <w:bottom w:val="none" w:sz="0" w:space="0" w:color="auto"/>
                        <w:right w:val="none" w:sz="0" w:space="0" w:color="auto"/>
                      </w:divBdr>
                      <w:divsChild>
                        <w:div w:id="2134443141">
                          <w:marLeft w:val="0"/>
                          <w:marRight w:val="0"/>
                          <w:marTop w:val="0"/>
                          <w:marBottom w:val="0"/>
                          <w:divBdr>
                            <w:top w:val="none" w:sz="0" w:space="0" w:color="auto"/>
                            <w:left w:val="none" w:sz="0" w:space="0" w:color="auto"/>
                            <w:bottom w:val="none" w:sz="0" w:space="0" w:color="auto"/>
                            <w:right w:val="none" w:sz="0" w:space="0" w:color="auto"/>
                          </w:divBdr>
                          <w:divsChild>
                            <w:div w:id="10936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749302">
      <w:bodyDiv w:val="1"/>
      <w:marLeft w:val="0"/>
      <w:marRight w:val="0"/>
      <w:marTop w:val="0"/>
      <w:marBottom w:val="0"/>
      <w:divBdr>
        <w:top w:val="none" w:sz="0" w:space="0" w:color="auto"/>
        <w:left w:val="none" w:sz="0" w:space="0" w:color="auto"/>
        <w:bottom w:val="none" w:sz="0" w:space="0" w:color="auto"/>
        <w:right w:val="none" w:sz="0" w:space="0" w:color="auto"/>
      </w:divBdr>
    </w:div>
    <w:div w:id="570121825">
      <w:bodyDiv w:val="1"/>
      <w:marLeft w:val="0"/>
      <w:marRight w:val="0"/>
      <w:marTop w:val="0"/>
      <w:marBottom w:val="0"/>
      <w:divBdr>
        <w:top w:val="none" w:sz="0" w:space="0" w:color="auto"/>
        <w:left w:val="none" w:sz="0" w:space="0" w:color="auto"/>
        <w:bottom w:val="none" w:sz="0" w:space="0" w:color="auto"/>
        <w:right w:val="none" w:sz="0" w:space="0" w:color="auto"/>
      </w:divBdr>
    </w:div>
    <w:div w:id="579219099">
      <w:bodyDiv w:val="1"/>
      <w:marLeft w:val="0"/>
      <w:marRight w:val="0"/>
      <w:marTop w:val="0"/>
      <w:marBottom w:val="0"/>
      <w:divBdr>
        <w:top w:val="none" w:sz="0" w:space="0" w:color="auto"/>
        <w:left w:val="none" w:sz="0" w:space="0" w:color="auto"/>
        <w:bottom w:val="none" w:sz="0" w:space="0" w:color="auto"/>
        <w:right w:val="none" w:sz="0" w:space="0" w:color="auto"/>
      </w:divBdr>
      <w:divsChild>
        <w:div w:id="1777409731">
          <w:marLeft w:val="0"/>
          <w:marRight w:val="0"/>
          <w:marTop w:val="0"/>
          <w:marBottom w:val="0"/>
          <w:divBdr>
            <w:top w:val="none" w:sz="0" w:space="0" w:color="auto"/>
            <w:left w:val="none" w:sz="0" w:space="0" w:color="auto"/>
            <w:bottom w:val="none" w:sz="0" w:space="0" w:color="auto"/>
            <w:right w:val="none" w:sz="0" w:space="0" w:color="auto"/>
          </w:divBdr>
          <w:divsChild>
            <w:div w:id="1991788885">
              <w:marLeft w:val="0"/>
              <w:marRight w:val="0"/>
              <w:marTop w:val="0"/>
              <w:marBottom w:val="0"/>
              <w:divBdr>
                <w:top w:val="none" w:sz="0" w:space="0" w:color="auto"/>
                <w:left w:val="none" w:sz="0" w:space="0" w:color="auto"/>
                <w:bottom w:val="none" w:sz="0" w:space="0" w:color="auto"/>
                <w:right w:val="none" w:sz="0" w:space="0" w:color="auto"/>
              </w:divBdr>
              <w:divsChild>
                <w:div w:id="1993874270">
                  <w:marLeft w:val="0"/>
                  <w:marRight w:val="0"/>
                  <w:marTop w:val="0"/>
                  <w:marBottom w:val="0"/>
                  <w:divBdr>
                    <w:top w:val="none" w:sz="0" w:space="0" w:color="auto"/>
                    <w:left w:val="none" w:sz="0" w:space="0" w:color="auto"/>
                    <w:bottom w:val="none" w:sz="0" w:space="0" w:color="auto"/>
                    <w:right w:val="none" w:sz="0" w:space="0" w:color="auto"/>
                  </w:divBdr>
                  <w:divsChild>
                    <w:div w:id="308560493">
                      <w:marLeft w:val="0"/>
                      <w:marRight w:val="0"/>
                      <w:marTop w:val="0"/>
                      <w:marBottom w:val="0"/>
                      <w:divBdr>
                        <w:top w:val="none" w:sz="0" w:space="0" w:color="auto"/>
                        <w:left w:val="none" w:sz="0" w:space="0" w:color="auto"/>
                        <w:bottom w:val="none" w:sz="0" w:space="0" w:color="auto"/>
                        <w:right w:val="none" w:sz="0" w:space="0" w:color="auto"/>
                      </w:divBdr>
                      <w:divsChild>
                        <w:div w:id="1072316471">
                          <w:marLeft w:val="0"/>
                          <w:marRight w:val="0"/>
                          <w:marTop w:val="0"/>
                          <w:marBottom w:val="0"/>
                          <w:divBdr>
                            <w:top w:val="none" w:sz="0" w:space="0" w:color="auto"/>
                            <w:left w:val="none" w:sz="0" w:space="0" w:color="auto"/>
                            <w:bottom w:val="none" w:sz="0" w:space="0" w:color="auto"/>
                            <w:right w:val="none" w:sz="0" w:space="0" w:color="auto"/>
                          </w:divBdr>
                          <w:divsChild>
                            <w:div w:id="4029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369571">
      <w:bodyDiv w:val="1"/>
      <w:marLeft w:val="0"/>
      <w:marRight w:val="0"/>
      <w:marTop w:val="0"/>
      <w:marBottom w:val="0"/>
      <w:divBdr>
        <w:top w:val="none" w:sz="0" w:space="0" w:color="auto"/>
        <w:left w:val="none" w:sz="0" w:space="0" w:color="auto"/>
        <w:bottom w:val="none" w:sz="0" w:space="0" w:color="auto"/>
        <w:right w:val="none" w:sz="0" w:space="0" w:color="auto"/>
      </w:divBdr>
    </w:div>
    <w:div w:id="643974075">
      <w:bodyDiv w:val="1"/>
      <w:marLeft w:val="0"/>
      <w:marRight w:val="0"/>
      <w:marTop w:val="0"/>
      <w:marBottom w:val="0"/>
      <w:divBdr>
        <w:top w:val="none" w:sz="0" w:space="0" w:color="auto"/>
        <w:left w:val="none" w:sz="0" w:space="0" w:color="auto"/>
        <w:bottom w:val="none" w:sz="0" w:space="0" w:color="auto"/>
        <w:right w:val="none" w:sz="0" w:space="0" w:color="auto"/>
      </w:divBdr>
    </w:div>
    <w:div w:id="653415611">
      <w:bodyDiv w:val="1"/>
      <w:marLeft w:val="0"/>
      <w:marRight w:val="0"/>
      <w:marTop w:val="0"/>
      <w:marBottom w:val="0"/>
      <w:divBdr>
        <w:top w:val="none" w:sz="0" w:space="0" w:color="auto"/>
        <w:left w:val="none" w:sz="0" w:space="0" w:color="auto"/>
        <w:bottom w:val="none" w:sz="0" w:space="0" w:color="auto"/>
        <w:right w:val="none" w:sz="0" w:space="0" w:color="auto"/>
      </w:divBdr>
      <w:divsChild>
        <w:div w:id="767386502">
          <w:marLeft w:val="0"/>
          <w:marRight w:val="0"/>
          <w:marTop w:val="0"/>
          <w:marBottom w:val="0"/>
          <w:divBdr>
            <w:top w:val="none" w:sz="0" w:space="0" w:color="auto"/>
            <w:left w:val="none" w:sz="0" w:space="0" w:color="auto"/>
            <w:bottom w:val="none" w:sz="0" w:space="0" w:color="auto"/>
            <w:right w:val="none" w:sz="0" w:space="0" w:color="auto"/>
          </w:divBdr>
          <w:divsChild>
            <w:div w:id="370417400">
              <w:marLeft w:val="0"/>
              <w:marRight w:val="0"/>
              <w:marTop w:val="0"/>
              <w:marBottom w:val="0"/>
              <w:divBdr>
                <w:top w:val="none" w:sz="0" w:space="0" w:color="auto"/>
                <w:left w:val="none" w:sz="0" w:space="0" w:color="auto"/>
                <w:bottom w:val="none" w:sz="0" w:space="0" w:color="auto"/>
                <w:right w:val="none" w:sz="0" w:space="0" w:color="auto"/>
              </w:divBdr>
              <w:divsChild>
                <w:div w:id="1755322667">
                  <w:marLeft w:val="0"/>
                  <w:marRight w:val="0"/>
                  <w:marTop w:val="0"/>
                  <w:marBottom w:val="0"/>
                  <w:divBdr>
                    <w:top w:val="none" w:sz="0" w:space="0" w:color="auto"/>
                    <w:left w:val="none" w:sz="0" w:space="0" w:color="auto"/>
                    <w:bottom w:val="none" w:sz="0" w:space="0" w:color="auto"/>
                    <w:right w:val="none" w:sz="0" w:space="0" w:color="auto"/>
                  </w:divBdr>
                  <w:divsChild>
                    <w:div w:id="1022976410">
                      <w:marLeft w:val="0"/>
                      <w:marRight w:val="0"/>
                      <w:marTop w:val="0"/>
                      <w:marBottom w:val="0"/>
                      <w:divBdr>
                        <w:top w:val="none" w:sz="0" w:space="0" w:color="auto"/>
                        <w:left w:val="none" w:sz="0" w:space="0" w:color="auto"/>
                        <w:bottom w:val="none" w:sz="0" w:space="0" w:color="auto"/>
                        <w:right w:val="none" w:sz="0" w:space="0" w:color="auto"/>
                      </w:divBdr>
                      <w:divsChild>
                        <w:div w:id="124856551">
                          <w:marLeft w:val="0"/>
                          <w:marRight w:val="0"/>
                          <w:marTop w:val="0"/>
                          <w:marBottom w:val="0"/>
                          <w:divBdr>
                            <w:top w:val="none" w:sz="0" w:space="0" w:color="auto"/>
                            <w:left w:val="none" w:sz="0" w:space="0" w:color="auto"/>
                            <w:bottom w:val="none" w:sz="0" w:space="0" w:color="auto"/>
                            <w:right w:val="none" w:sz="0" w:space="0" w:color="auto"/>
                          </w:divBdr>
                          <w:divsChild>
                            <w:div w:id="12386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86172">
      <w:bodyDiv w:val="1"/>
      <w:marLeft w:val="0"/>
      <w:marRight w:val="0"/>
      <w:marTop w:val="0"/>
      <w:marBottom w:val="0"/>
      <w:divBdr>
        <w:top w:val="none" w:sz="0" w:space="0" w:color="auto"/>
        <w:left w:val="none" w:sz="0" w:space="0" w:color="auto"/>
        <w:bottom w:val="none" w:sz="0" w:space="0" w:color="auto"/>
        <w:right w:val="none" w:sz="0" w:space="0" w:color="auto"/>
      </w:divBdr>
    </w:div>
    <w:div w:id="682633808">
      <w:bodyDiv w:val="1"/>
      <w:marLeft w:val="0"/>
      <w:marRight w:val="0"/>
      <w:marTop w:val="0"/>
      <w:marBottom w:val="0"/>
      <w:divBdr>
        <w:top w:val="none" w:sz="0" w:space="0" w:color="auto"/>
        <w:left w:val="none" w:sz="0" w:space="0" w:color="auto"/>
        <w:bottom w:val="none" w:sz="0" w:space="0" w:color="auto"/>
        <w:right w:val="none" w:sz="0" w:space="0" w:color="auto"/>
      </w:divBdr>
    </w:div>
    <w:div w:id="705715327">
      <w:bodyDiv w:val="1"/>
      <w:marLeft w:val="0"/>
      <w:marRight w:val="0"/>
      <w:marTop w:val="0"/>
      <w:marBottom w:val="0"/>
      <w:divBdr>
        <w:top w:val="none" w:sz="0" w:space="0" w:color="auto"/>
        <w:left w:val="none" w:sz="0" w:space="0" w:color="auto"/>
        <w:bottom w:val="none" w:sz="0" w:space="0" w:color="auto"/>
        <w:right w:val="none" w:sz="0" w:space="0" w:color="auto"/>
      </w:divBdr>
    </w:div>
    <w:div w:id="754328844">
      <w:bodyDiv w:val="1"/>
      <w:marLeft w:val="0"/>
      <w:marRight w:val="0"/>
      <w:marTop w:val="0"/>
      <w:marBottom w:val="0"/>
      <w:divBdr>
        <w:top w:val="none" w:sz="0" w:space="0" w:color="auto"/>
        <w:left w:val="none" w:sz="0" w:space="0" w:color="auto"/>
        <w:bottom w:val="none" w:sz="0" w:space="0" w:color="auto"/>
        <w:right w:val="none" w:sz="0" w:space="0" w:color="auto"/>
      </w:divBdr>
      <w:divsChild>
        <w:div w:id="619654482">
          <w:marLeft w:val="0"/>
          <w:marRight w:val="0"/>
          <w:marTop w:val="0"/>
          <w:marBottom w:val="0"/>
          <w:divBdr>
            <w:top w:val="none" w:sz="0" w:space="0" w:color="auto"/>
            <w:left w:val="none" w:sz="0" w:space="0" w:color="auto"/>
            <w:bottom w:val="none" w:sz="0" w:space="0" w:color="auto"/>
            <w:right w:val="none" w:sz="0" w:space="0" w:color="auto"/>
          </w:divBdr>
          <w:divsChild>
            <w:div w:id="2136214063">
              <w:marLeft w:val="0"/>
              <w:marRight w:val="0"/>
              <w:marTop w:val="0"/>
              <w:marBottom w:val="0"/>
              <w:divBdr>
                <w:top w:val="none" w:sz="0" w:space="0" w:color="auto"/>
                <w:left w:val="none" w:sz="0" w:space="0" w:color="auto"/>
                <w:bottom w:val="none" w:sz="0" w:space="0" w:color="auto"/>
                <w:right w:val="none" w:sz="0" w:space="0" w:color="auto"/>
              </w:divBdr>
              <w:divsChild>
                <w:div w:id="1296368577">
                  <w:marLeft w:val="0"/>
                  <w:marRight w:val="0"/>
                  <w:marTop w:val="0"/>
                  <w:marBottom w:val="0"/>
                  <w:divBdr>
                    <w:top w:val="none" w:sz="0" w:space="0" w:color="auto"/>
                    <w:left w:val="none" w:sz="0" w:space="0" w:color="auto"/>
                    <w:bottom w:val="none" w:sz="0" w:space="0" w:color="auto"/>
                    <w:right w:val="none" w:sz="0" w:space="0" w:color="auto"/>
                  </w:divBdr>
                  <w:divsChild>
                    <w:div w:id="1739936966">
                      <w:marLeft w:val="0"/>
                      <w:marRight w:val="0"/>
                      <w:marTop w:val="0"/>
                      <w:marBottom w:val="0"/>
                      <w:divBdr>
                        <w:top w:val="none" w:sz="0" w:space="0" w:color="auto"/>
                        <w:left w:val="none" w:sz="0" w:space="0" w:color="auto"/>
                        <w:bottom w:val="none" w:sz="0" w:space="0" w:color="auto"/>
                        <w:right w:val="none" w:sz="0" w:space="0" w:color="auto"/>
                      </w:divBdr>
                      <w:divsChild>
                        <w:div w:id="838696625">
                          <w:marLeft w:val="0"/>
                          <w:marRight w:val="0"/>
                          <w:marTop w:val="0"/>
                          <w:marBottom w:val="0"/>
                          <w:divBdr>
                            <w:top w:val="none" w:sz="0" w:space="0" w:color="auto"/>
                            <w:left w:val="none" w:sz="0" w:space="0" w:color="auto"/>
                            <w:bottom w:val="none" w:sz="0" w:space="0" w:color="auto"/>
                            <w:right w:val="none" w:sz="0" w:space="0" w:color="auto"/>
                          </w:divBdr>
                          <w:divsChild>
                            <w:div w:id="972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16957">
      <w:bodyDiv w:val="1"/>
      <w:marLeft w:val="0"/>
      <w:marRight w:val="0"/>
      <w:marTop w:val="0"/>
      <w:marBottom w:val="0"/>
      <w:divBdr>
        <w:top w:val="none" w:sz="0" w:space="0" w:color="auto"/>
        <w:left w:val="none" w:sz="0" w:space="0" w:color="auto"/>
        <w:bottom w:val="none" w:sz="0" w:space="0" w:color="auto"/>
        <w:right w:val="none" w:sz="0" w:space="0" w:color="auto"/>
      </w:divBdr>
    </w:div>
    <w:div w:id="779178154">
      <w:bodyDiv w:val="1"/>
      <w:marLeft w:val="0"/>
      <w:marRight w:val="0"/>
      <w:marTop w:val="0"/>
      <w:marBottom w:val="0"/>
      <w:divBdr>
        <w:top w:val="none" w:sz="0" w:space="0" w:color="auto"/>
        <w:left w:val="none" w:sz="0" w:space="0" w:color="auto"/>
        <w:bottom w:val="none" w:sz="0" w:space="0" w:color="auto"/>
        <w:right w:val="none" w:sz="0" w:space="0" w:color="auto"/>
      </w:divBdr>
    </w:div>
    <w:div w:id="792559574">
      <w:bodyDiv w:val="1"/>
      <w:marLeft w:val="0"/>
      <w:marRight w:val="0"/>
      <w:marTop w:val="0"/>
      <w:marBottom w:val="0"/>
      <w:divBdr>
        <w:top w:val="none" w:sz="0" w:space="0" w:color="auto"/>
        <w:left w:val="none" w:sz="0" w:space="0" w:color="auto"/>
        <w:bottom w:val="none" w:sz="0" w:space="0" w:color="auto"/>
        <w:right w:val="none" w:sz="0" w:space="0" w:color="auto"/>
      </w:divBdr>
    </w:div>
    <w:div w:id="814570000">
      <w:bodyDiv w:val="1"/>
      <w:marLeft w:val="0"/>
      <w:marRight w:val="0"/>
      <w:marTop w:val="0"/>
      <w:marBottom w:val="0"/>
      <w:divBdr>
        <w:top w:val="none" w:sz="0" w:space="0" w:color="auto"/>
        <w:left w:val="none" w:sz="0" w:space="0" w:color="auto"/>
        <w:bottom w:val="none" w:sz="0" w:space="0" w:color="auto"/>
        <w:right w:val="none" w:sz="0" w:space="0" w:color="auto"/>
      </w:divBdr>
    </w:div>
    <w:div w:id="830603881">
      <w:bodyDiv w:val="1"/>
      <w:marLeft w:val="0"/>
      <w:marRight w:val="0"/>
      <w:marTop w:val="0"/>
      <w:marBottom w:val="0"/>
      <w:divBdr>
        <w:top w:val="none" w:sz="0" w:space="0" w:color="auto"/>
        <w:left w:val="none" w:sz="0" w:space="0" w:color="auto"/>
        <w:bottom w:val="none" w:sz="0" w:space="0" w:color="auto"/>
        <w:right w:val="none" w:sz="0" w:space="0" w:color="auto"/>
      </w:divBdr>
    </w:div>
    <w:div w:id="840895216">
      <w:bodyDiv w:val="1"/>
      <w:marLeft w:val="0"/>
      <w:marRight w:val="0"/>
      <w:marTop w:val="0"/>
      <w:marBottom w:val="0"/>
      <w:divBdr>
        <w:top w:val="none" w:sz="0" w:space="0" w:color="auto"/>
        <w:left w:val="none" w:sz="0" w:space="0" w:color="auto"/>
        <w:bottom w:val="none" w:sz="0" w:space="0" w:color="auto"/>
        <w:right w:val="none" w:sz="0" w:space="0" w:color="auto"/>
      </w:divBdr>
    </w:div>
    <w:div w:id="884172249">
      <w:bodyDiv w:val="1"/>
      <w:marLeft w:val="0"/>
      <w:marRight w:val="0"/>
      <w:marTop w:val="0"/>
      <w:marBottom w:val="0"/>
      <w:divBdr>
        <w:top w:val="none" w:sz="0" w:space="0" w:color="auto"/>
        <w:left w:val="none" w:sz="0" w:space="0" w:color="auto"/>
        <w:bottom w:val="none" w:sz="0" w:space="0" w:color="auto"/>
        <w:right w:val="none" w:sz="0" w:space="0" w:color="auto"/>
      </w:divBdr>
    </w:div>
    <w:div w:id="884758982">
      <w:bodyDiv w:val="1"/>
      <w:marLeft w:val="0"/>
      <w:marRight w:val="0"/>
      <w:marTop w:val="0"/>
      <w:marBottom w:val="0"/>
      <w:divBdr>
        <w:top w:val="none" w:sz="0" w:space="0" w:color="auto"/>
        <w:left w:val="none" w:sz="0" w:space="0" w:color="auto"/>
        <w:bottom w:val="none" w:sz="0" w:space="0" w:color="auto"/>
        <w:right w:val="none" w:sz="0" w:space="0" w:color="auto"/>
      </w:divBdr>
    </w:div>
    <w:div w:id="941032315">
      <w:bodyDiv w:val="1"/>
      <w:marLeft w:val="0"/>
      <w:marRight w:val="0"/>
      <w:marTop w:val="0"/>
      <w:marBottom w:val="0"/>
      <w:divBdr>
        <w:top w:val="none" w:sz="0" w:space="0" w:color="auto"/>
        <w:left w:val="none" w:sz="0" w:space="0" w:color="auto"/>
        <w:bottom w:val="none" w:sz="0" w:space="0" w:color="auto"/>
        <w:right w:val="none" w:sz="0" w:space="0" w:color="auto"/>
      </w:divBdr>
    </w:div>
    <w:div w:id="978725232">
      <w:bodyDiv w:val="1"/>
      <w:marLeft w:val="0"/>
      <w:marRight w:val="0"/>
      <w:marTop w:val="0"/>
      <w:marBottom w:val="0"/>
      <w:divBdr>
        <w:top w:val="none" w:sz="0" w:space="0" w:color="auto"/>
        <w:left w:val="none" w:sz="0" w:space="0" w:color="auto"/>
        <w:bottom w:val="none" w:sz="0" w:space="0" w:color="auto"/>
        <w:right w:val="none" w:sz="0" w:space="0" w:color="auto"/>
      </w:divBdr>
    </w:div>
    <w:div w:id="1190948655">
      <w:bodyDiv w:val="1"/>
      <w:marLeft w:val="0"/>
      <w:marRight w:val="0"/>
      <w:marTop w:val="0"/>
      <w:marBottom w:val="0"/>
      <w:divBdr>
        <w:top w:val="none" w:sz="0" w:space="0" w:color="auto"/>
        <w:left w:val="none" w:sz="0" w:space="0" w:color="auto"/>
        <w:bottom w:val="none" w:sz="0" w:space="0" w:color="auto"/>
        <w:right w:val="none" w:sz="0" w:space="0" w:color="auto"/>
      </w:divBdr>
    </w:div>
    <w:div w:id="1409960742">
      <w:bodyDiv w:val="1"/>
      <w:marLeft w:val="0"/>
      <w:marRight w:val="0"/>
      <w:marTop w:val="0"/>
      <w:marBottom w:val="0"/>
      <w:divBdr>
        <w:top w:val="none" w:sz="0" w:space="0" w:color="auto"/>
        <w:left w:val="none" w:sz="0" w:space="0" w:color="auto"/>
        <w:bottom w:val="none" w:sz="0" w:space="0" w:color="auto"/>
        <w:right w:val="none" w:sz="0" w:space="0" w:color="auto"/>
      </w:divBdr>
    </w:div>
    <w:div w:id="1471290229">
      <w:bodyDiv w:val="1"/>
      <w:marLeft w:val="0"/>
      <w:marRight w:val="0"/>
      <w:marTop w:val="0"/>
      <w:marBottom w:val="0"/>
      <w:divBdr>
        <w:top w:val="none" w:sz="0" w:space="0" w:color="auto"/>
        <w:left w:val="none" w:sz="0" w:space="0" w:color="auto"/>
        <w:bottom w:val="none" w:sz="0" w:space="0" w:color="auto"/>
        <w:right w:val="none" w:sz="0" w:space="0" w:color="auto"/>
      </w:divBdr>
    </w:div>
    <w:div w:id="1588343990">
      <w:bodyDiv w:val="1"/>
      <w:marLeft w:val="0"/>
      <w:marRight w:val="0"/>
      <w:marTop w:val="0"/>
      <w:marBottom w:val="0"/>
      <w:divBdr>
        <w:top w:val="none" w:sz="0" w:space="0" w:color="auto"/>
        <w:left w:val="none" w:sz="0" w:space="0" w:color="auto"/>
        <w:bottom w:val="none" w:sz="0" w:space="0" w:color="auto"/>
        <w:right w:val="none" w:sz="0" w:space="0" w:color="auto"/>
      </w:divBdr>
    </w:div>
    <w:div w:id="1602446899">
      <w:bodyDiv w:val="1"/>
      <w:marLeft w:val="0"/>
      <w:marRight w:val="0"/>
      <w:marTop w:val="0"/>
      <w:marBottom w:val="0"/>
      <w:divBdr>
        <w:top w:val="none" w:sz="0" w:space="0" w:color="auto"/>
        <w:left w:val="none" w:sz="0" w:space="0" w:color="auto"/>
        <w:bottom w:val="none" w:sz="0" w:space="0" w:color="auto"/>
        <w:right w:val="none" w:sz="0" w:space="0" w:color="auto"/>
      </w:divBdr>
    </w:div>
    <w:div w:id="1643266105">
      <w:bodyDiv w:val="1"/>
      <w:marLeft w:val="0"/>
      <w:marRight w:val="0"/>
      <w:marTop w:val="0"/>
      <w:marBottom w:val="0"/>
      <w:divBdr>
        <w:top w:val="none" w:sz="0" w:space="0" w:color="auto"/>
        <w:left w:val="none" w:sz="0" w:space="0" w:color="auto"/>
        <w:bottom w:val="none" w:sz="0" w:space="0" w:color="auto"/>
        <w:right w:val="none" w:sz="0" w:space="0" w:color="auto"/>
      </w:divBdr>
    </w:div>
    <w:div w:id="1654795690">
      <w:bodyDiv w:val="1"/>
      <w:marLeft w:val="0"/>
      <w:marRight w:val="0"/>
      <w:marTop w:val="0"/>
      <w:marBottom w:val="0"/>
      <w:divBdr>
        <w:top w:val="none" w:sz="0" w:space="0" w:color="auto"/>
        <w:left w:val="none" w:sz="0" w:space="0" w:color="auto"/>
        <w:bottom w:val="none" w:sz="0" w:space="0" w:color="auto"/>
        <w:right w:val="none" w:sz="0" w:space="0" w:color="auto"/>
      </w:divBdr>
    </w:div>
    <w:div w:id="1760756619">
      <w:bodyDiv w:val="1"/>
      <w:marLeft w:val="0"/>
      <w:marRight w:val="0"/>
      <w:marTop w:val="0"/>
      <w:marBottom w:val="0"/>
      <w:divBdr>
        <w:top w:val="none" w:sz="0" w:space="0" w:color="auto"/>
        <w:left w:val="none" w:sz="0" w:space="0" w:color="auto"/>
        <w:bottom w:val="none" w:sz="0" w:space="0" w:color="auto"/>
        <w:right w:val="none" w:sz="0" w:space="0" w:color="auto"/>
      </w:divBdr>
    </w:div>
    <w:div w:id="1768497775">
      <w:bodyDiv w:val="1"/>
      <w:marLeft w:val="0"/>
      <w:marRight w:val="0"/>
      <w:marTop w:val="0"/>
      <w:marBottom w:val="0"/>
      <w:divBdr>
        <w:top w:val="none" w:sz="0" w:space="0" w:color="auto"/>
        <w:left w:val="none" w:sz="0" w:space="0" w:color="auto"/>
        <w:bottom w:val="none" w:sz="0" w:space="0" w:color="auto"/>
        <w:right w:val="none" w:sz="0" w:space="0" w:color="auto"/>
      </w:divBdr>
    </w:div>
    <w:div w:id="1777208425">
      <w:bodyDiv w:val="1"/>
      <w:marLeft w:val="0"/>
      <w:marRight w:val="0"/>
      <w:marTop w:val="0"/>
      <w:marBottom w:val="0"/>
      <w:divBdr>
        <w:top w:val="none" w:sz="0" w:space="0" w:color="auto"/>
        <w:left w:val="none" w:sz="0" w:space="0" w:color="auto"/>
        <w:bottom w:val="none" w:sz="0" w:space="0" w:color="auto"/>
        <w:right w:val="none" w:sz="0" w:space="0" w:color="auto"/>
      </w:divBdr>
    </w:div>
    <w:div w:id="1783917681">
      <w:bodyDiv w:val="1"/>
      <w:marLeft w:val="0"/>
      <w:marRight w:val="0"/>
      <w:marTop w:val="0"/>
      <w:marBottom w:val="0"/>
      <w:divBdr>
        <w:top w:val="none" w:sz="0" w:space="0" w:color="auto"/>
        <w:left w:val="none" w:sz="0" w:space="0" w:color="auto"/>
        <w:bottom w:val="none" w:sz="0" w:space="0" w:color="auto"/>
        <w:right w:val="none" w:sz="0" w:space="0" w:color="auto"/>
      </w:divBdr>
    </w:div>
    <w:div w:id="1937128941">
      <w:bodyDiv w:val="1"/>
      <w:marLeft w:val="0"/>
      <w:marRight w:val="0"/>
      <w:marTop w:val="0"/>
      <w:marBottom w:val="0"/>
      <w:divBdr>
        <w:top w:val="none" w:sz="0" w:space="0" w:color="auto"/>
        <w:left w:val="none" w:sz="0" w:space="0" w:color="auto"/>
        <w:bottom w:val="none" w:sz="0" w:space="0" w:color="auto"/>
        <w:right w:val="none" w:sz="0" w:space="0" w:color="auto"/>
      </w:divBdr>
    </w:div>
    <w:div w:id="1952198769">
      <w:bodyDiv w:val="1"/>
      <w:marLeft w:val="0"/>
      <w:marRight w:val="0"/>
      <w:marTop w:val="0"/>
      <w:marBottom w:val="0"/>
      <w:divBdr>
        <w:top w:val="none" w:sz="0" w:space="0" w:color="auto"/>
        <w:left w:val="none" w:sz="0" w:space="0" w:color="auto"/>
        <w:bottom w:val="none" w:sz="0" w:space="0" w:color="auto"/>
        <w:right w:val="none" w:sz="0" w:space="0" w:color="auto"/>
      </w:divBdr>
    </w:div>
    <w:div w:id="1999381376">
      <w:bodyDiv w:val="1"/>
      <w:marLeft w:val="0"/>
      <w:marRight w:val="0"/>
      <w:marTop w:val="0"/>
      <w:marBottom w:val="0"/>
      <w:divBdr>
        <w:top w:val="none" w:sz="0" w:space="0" w:color="auto"/>
        <w:left w:val="none" w:sz="0" w:space="0" w:color="auto"/>
        <w:bottom w:val="none" w:sz="0" w:space="0" w:color="auto"/>
        <w:right w:val="none" w:sz="0" w:space="0" w:color="auto"/>
      </w:divBdr>
    </w:div>
    <w:div w:id="2005665785">
      <w:bodyDiv w:val="1"/>
      <w:marLeft w:val="0"/>
      <w:marRight w:val="0"/>
      <w:marTop w:val="0"/>
      <w:marBottom w:val="0"/>
      <w:divBdr>
        <w:top w:val="none" w:sz="0" w:space="0" w:color="auto"/>
        <w:left w:val="none" w:sz="0" w:space="0" w:color="auto"/>
        <w:bottom w:val="none" w:sz="0" w:space="0" w:color="auto"/>
        <w:right w:val="none" w:sz="0" w:space="0" w:color="auto"/>
      </w:divBdr>
    </w:div>
    <w:div w:id="2040738386">
      <w:bodyDiv w:val="1"/>
      <w:marLeft w:val="0"/>
      <w:marRight w:val="0"/>
      <w:marTop w:val="0"/>
      <w:marBottom w:val="0"/>
      <w:divBdr>
        <w:top w:val="none" w:sz="0" w:space="0" w:color="auto"/>
        <w:left w:val="none" w:sz="0" w:space="0" w:color="auto"/>
        <w:bottom w:val="none" w:sz="0" w:space="0" w:color="auto"/>
        <w:right w:val="none" w:sz="0" w:space="0" w:color="auto"/>
      </w:divBdr>
    </w:div>
    <w:div w:id="2051031472">
      <w:bodyDiv w:val="1"/>
      <w:marLeft w:val="0"/>
      <w:marRight w:val="0"/>
      <w:marTop w:val="0"/>
      <w:marBottom w:val="0"/>
      <w:divBdr>
        <w:top w:val="none" w:sz="0" w:space="0" w:color="auto"/>
        <w:left w:val="none" w:sz="0" w:space="0" w:color="auto"/>
        <w:bottom w:val="none" w:sz="0" w:space="0" w:color="auto"/>
        <w:right w:val="none" w:sz="0" w:space="0" w:color="auto"/>
      </w:divBdr>
      <w:divsChild>
        <w:div w:id="1930388353">
          <w:marLeft w:val="0"/>
          <w:marRight w:val="0"/>
          <w:marTop w:val="0"/>
          <w:marBottom w:val="0"/>
          <w:divBdr>
            <w:top w:val="none" w:sz="0" w:space="0" w:color="auto"/>
            <w:left w:val="none" w:sz="0" w:space="0" w:color="auto"/>
            <w:bottom w:val="none" w:sz="0" w:space="0" w:color="auto"/>
            <w:right w:val="none" w:sz="0" w:space="0" w:color="auto"/>
          </w:divBdr>
          <w:divsChild>
            <w:div w:id="616330778">
              <w:marLeft w:val="0"/>
              <w:marRight w:val="0"/>
              <w:marTop w:val="0"/>
              <w:marBottom w:val="0"/>
              <w:divBdr>
                <w:top w:val="none" w:sz="0" w:space="0" w:color="auto"/>
                <w:left w:val="none" w:sz="0" w:space="0" w:color="auto"/>
                <w:bottom w:val="none" w:sz="0" w:space="0" w:color="auto"/>
                <w:right w:val="none" w:sz="0" w:space="0" w:color="auto"/>
              </w:divBdr>
              <w:divsChild>
                <w:div w:id="151457897">
                  <w:marLeft w:val="0"/>
                  <w:marRight w:val="0"/>
                  <w:marTop w:val="0"/>
                  <w:marBottom w:val="0"/>
                  <w:divBdr>
                    <w:top w:val="none" w:sz="0" w:space="0" w:color="auto"/>
                    <w:left w:val="none" w:sz="0" w:space="0" w:color="auto"/>
                    <w:bottom w:val="none" w:sz="0" w:space="0" w:color="auto"/>
                    <w:right w:val="none" w:sz="0" w:space="0" w:color="auto"/>
                  </w:divBdr>
                  <w:divsChild>
                    <w:div w:id="264389230">
                      <w:marLeft w:val="0"/>
                      <w:marRight w:val="0"/>
                      <w:marTop w:val="0"/>
                      <w:marBottom w:val="0"/>
                      <w:divBdr>
                        <w:top w:val="none" w:sz="0" w:space="0" w:color="auto"/>
                        <w:left w:val="none" w:sz="0" w:space="0" w:color="auto"/>
                        <w:bottom w:val="none" w:sz="0" w:space="0" w:color="auto"/>
                        <w:right w:val="none" w:sz="0" w:space="0" w:color="auto"/>
                      </w:divBdr>
                      <w:divsChild>
                        <w:div w:id="1995908623">
                          <w:marLeft w:val="0"/>
                          <w:marRight w:val="0"/>
                          <w:marTop w:val="0"/>
                          <w:marBottom w:val="0"/>
                          <w:divBdr>
                            <w:top w:val="none" w:sz="0" w:space="0" w:color="auto"/>
                            <w:left w:val="none" w:sz="0" w:space="0" w:color="auto"/>
                            <w:bottom w:val="none" w:sz="0" w:space="0" w:color="auto"/>
                            <w:right w:val="none" w:sz="0" w:space="0" w:color="auto"/>
                          </w:divBdr>
                          <w:divsChild>
                            <w:div w:id="1151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9363">
      <w:bodyDiv w:val="1"/>
      <w:marLeft w:val="0"/>
      <w:marRight w:val="0"/>
      <w:marTop w:val="0"/>
      <w:marBottom w:val="0"/>
      <w:divBdr>
        <w:top w:val="none" w:sz="0" w:space="0" w:color="auto"/>
        <w:left w:val="none" w:sz="0" w:space="0" w:color="auto"/>
        <w:bottom w:val="none" w:sz="0" w:space="0" w:color="auto"/>
        <w:right w:val="none" w:sz="0" w:space="0" w:color="auto"/>
      </w:divBdr>
      <w:divsChild>
        <w:div w:id="1433935800">
          <w:marLeft w:val="0"/>
          <w:marRight w:val="0"/>
          <w:marTop w:val="0"/>
          <w:marBottom w:val="0"/>
          <w:divBdr>
            <w:top w:val="none" w:sz="0" w:space="0" w:color="auto"/>
            <w:left w:val="none" w:sz="0" w:space="0" w:color="auto"/>
            <w:bottom w:val="none" w:sz="0" w:space="0" w:color="auto"/>
            <w:right w:val="none" w:sz="0" w:space="0" w:color="auto"/>
          </w:divBdr>
          <w:divsChild>
            <w:div w:id="988023571">
              <w:marLeft w:val="0"/>
              <w:marRight w:val="0"/>
              <w:marTop w:val="0"/>
              <w:marBottom w:val="0"/>
              <w:divBdr>
                <w:top w:val="none" w:sz="0" w:space="0" w:color="auto"/>
                <w:left w:val="none" w:sz="0" w:space="0" w:color="auto"/>
                <w:bottom w:val="none" w:sz="0" w:space="0" w:color="auto"/>
                <w:right w:val="none" w:sz="0" w:space="0" w:color="auto"/>
              </w:divBdr>
              <w:divsChild>
                <w:div w:id="1031107627">
                  <w:marLeft w:val="0"/>
                  <w:marRight w:val="0"/>
                  <w:marTop w:val="0"/>
                  <w:marBottom w:val="0"/>
                  <w:divBdr>
                    <w:top w:val="none" w:sz="0" w:space="0" w:color="auto"/>
                    <w:left w:val="none" w:sz="0" w:space="0" w:color="auto"/>
                    <w:bottom w:val="none" w:sz="0" w:space="0" w:color="auto"/>
                    <w:right w:val="none" w:sz="0" w:space="0" w:color="auto"/>
                  </w:divBdr>
                  <w:divsChild>
                    <w:div w:id="996179778">
                      <w:marLeft w:val="0"/>
                      <w:marRight w:val="0"/>
                      <w:marTop w:val="0"/>
                      <w:marBottom w:val="0"/>
                      <w:divBdr>
                        <w:top w:val="none" w:sz="0" w:space="0" w:color="auto"/>
                        <w:left w:val="none" w:sz="0" w:space="0" w:color="auto"/>
                        <w:bottom w:val="none" w:sz="0" w:space="0" w:color="auto"/>
                        <w:right w:val="none" w:sz="0" w:space="0" w:color="auto"/>
                      </w:divBdr>
                      <w:divsChild>
                        <w:div w:id="841698401">
                          <w:marLeft w:val="0"/>
                          <w:marRight w:val="0"/>
                          <w:marTop w:val="0"/>
                          <w:marBottom w:val="0"/>
                          <w:divBdr>
                            <w:top w:val="none" w:sz="0" w:space="0" w:color="auto"/>
                            <w:left w:val="none" w:sz="0" w:space="0" w:color="auto"/>
                            <w:bottom w:val="none" w:sz="0" w:space="0" w:color="auto"/>
                            <w:right w:val="none" w:sz="0" w:space="0" w:color="auto"/>
                          </w:divBdr>
                          <w:divsChild>
                            <w:div w:id="19566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C71E-AAF8-4332-81CF-6BB25783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5829</Words>
  <Characters>36726</Characters>
  <Application>Microsoft Office Word</Application>
  <DocSecurity>0</DocSecurity>
  <Lines>306</Lines>
  <Paragraphs>84</Paragraphs>
  <ScaleCrop>false</ScaleCrop>
  <HeadingPairs>
    <vt:vector size="2" baseType="variant">
      <vt:variant>
        <vt:lpstr>Titel</vt:lpstr>
      </vt:variant>
      <vt:variant>
        <vt:i4>1</vt:i4>
      </vt:variant>
    </vt:vector>
  </HeadingPairs>
  <TitlesOfParts>
    <vt:vector size="1" baseType="lpstr">
      <vt:lpstr>PROTOKOLL (Entwurf) 4. Begleitausschuss(BA) 2021-2027</vt:lpstr>
    </vt:vector>
  </TitlesOfParts>
  <Company>Bundesrechenzentrum GmbH</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(Entwurf) 4. Begleitausschuss(BA) 2021-2027</dc:title>
  <dc:subject>24.April 2024</dc:subject>
  <dc:creator>Martin Lidy, BA</dc:creator>
  <cp:lastModifiedBy>Lidy Martin</cp:lastModifiedBy>
  <cp:revision>5</cp:revision>
  <dcterms:created xsi:type="dcterms:W3CDTF">2025-11-06T13:34:00Z</dcterms:created>
  <dcterms:modified xsi:type="dcterms:W3CDTF">2025-12-01T12:27:00Z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2021</vt:lpwstr>
  </property>
  <property fmtid="{D5CDD505-2E9C-101B-9397-08002B2CF9AE}" pid="4" name="LastSaved">
    <vt:filetime>2024-05-15T00:00:00Z</vt:filetime>
  </property>
  <property fmtid="{D5CDD505-2E9C-101B-9397-08002B2CF9AE}" pid="5" name="Producer">
    <vt:lpwstr>3-Heights(TM) PDF Security Shell 4.8.25.2 (http://www.pdf-tools.com)</vt:lpwstr>
  </property>
</Properties>
</file>